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81F7" w14:textId="77777777" w:rsidR="0008738C" w:rsidRPr="0008738C" w:rsidRDefault="0008738C" w:rsidP="006F0AAA">
      <w:pPr>
        <w:autoSpaceDE w:val="0"/>
        <w:autoSpaceDN w:val="0"/>
        <w:adjustRightInd w:val="0"/>
        <w:spacing w:after="0" w:line="240" w:lineRule="auto"/>
        <w:rPr>
          <w:rFonts w:ascii="Garamond" w:hAnsi="Garamond" w:cs="Verdana"/>
          <w:color w:val="595959"/>
          <w:sz w:val="17"/>
          <w:szCs w:val="17"/>
        </w:rPr>
      </w:pPr>
    </w:p>
    <w:p w14:paraId="0CD41882" w14:textId="20B053CF" w:rsidR="006F0AAA" w:rsidRDefault="0008738C" w:rsidP="006F0AAA">
      <w:pPr>
        <w:tabs>
          <w:tab w:val="left" w:pos="6030"/>
        </w:tabs>
        <w:spacing w:before="101" w:line="360" w:lineRule="auto"/>
        <w:contextualSpacing/>
        <w:jc w:val="center"/>
        <w:rPr>
          <w:rFonts w:ascii="Garamond" w:hAnsi="Garamond"/>
          <w:b/>
          <w:sz w:val="28"/>
          <w:u w:val="single"/>
        </w:rPr>
      </w:pPr>
      <w:r w:rsidRPr="0008738C">
        <w:rPr>
          <w:rFonts w:ascii="Garamond" w:hAnsi="Garamond"/>
          <w:b/>
          <w:sz w:val="28"/>
          <w:u w:val="single"/>
        </w:rPr>
        <w:t>Code of Conduct</w:t>
      </w:r>
    </w:p>
    <w:p w14:paraId="58C4D937" w14:textId="3FBCFC6F" w:rsidR="0008738C" w:rsidRPr="0008738C" w:rsidRDefault="0008738C" w:rsidP="006F0AAA">
      <w:pPr>
        <w:tabs>
          <w:tab w:val="left" w:pos="6030"/>
        </w:tabs>
        <w:spacing w:before="101" w:line="360" w:lineRule="auto"/>
        <w:contextualSpacing/>
        <w:jc w:val="center"/>
        <w:rPr>
          <w:rFonts w:ascii="Garamond" w:hAnsi="Garamond"/>
          <w:b/>
          <w:sz w:val="28"/>
        </w:rPr>
      </w:pPr>
      <w:r w:rsidRPr="0008738C">
        <w:rPr>
          <w:rFonts w:ascii="Garamond" w:hAnsi="Garamond"/>
          <w:b/>
          <w:sz w:val="28"/>
          <w:u w:val="single"/>
        </w:rPr>
        <w:t>Board of Directors</w:t>
      </w:r>
    </w:p>
    <w:p w14:paraId="12CDEFD2" w14:textId="77777777" w:rsidR="0008738C" w:rsidRPr="0008738C" w:rsidRDefault="0008738C" w:rsidP="0008738C">
      <w:pPr>
        <w:pStyle w:val="Heading1"/>
        <w:spacing w:before="211"/>
      </w:pPr>
      <w:r w:rsidRPr="0008738C">
        <w:t>Preamble</w:t>
      </w:r>
    </w:p>
    <w:p w14:paraId="017600CB" w14:textId="77777777" w:rsidR="0008738C" w:rsidRPr="0008738C" w:rsidRDefault="0008738C" w:rsidP="0008738C">
      <w:pPr>
        <w:pStyle w:val="BodyText"/>
        <w:spacing w:before="8"/>
        <w:rPr>
          <w:b/>
          <w:i/>
          <w:sz w:val="10"/>
        </w:rPr>
      </w:pPr>
    </w:p>
    <w:p w14:paraId="27091363" w14:textId="4FEE7907" w:rsidR="0008738C" w:rsidRPr="0008738C" w:rsidRDefault="00C709F3" w:rsidP="0008738C">
      <w:pPr>
        <w:pStyle w:val="BodyText"/>
        <w:spacing w:before="100" w:line="269" w:lineRule="exact"/>
        <w:ind w:left="220"/>
      </w:pPr>
      <w:r w:rsidRPr="0008738C">
        <w:t>Th</w:t>
      </w:r>
      <w:r>
        <w:t>e</w:t>
      </w:r>
      <w:r w:rsidRPr="0008738C">
        <w:t xml:space="preserve"> </w:t>
      </w:r>
      <w:r>
        <w:t>C</w:t>
      </w:r>
      <w:r w:rsidRPr="0008738C">
        <w:t xml:space="preserve">ode </w:t>
      </w:r>
      <w:r w:rsidR="0008738C" w:rsidRPr="0008738C">
        <w:t xml:space="preserve">of </w:t>
      </w:r>
      <w:r>
        <w:t>C</w:t>
      </w:r>
      <w:r w:rsidRPr="0008738C">
        <w:t xml:space="preserve">onduct </w:t>
      </w:r>
      <w:r w:rsidR="0008738C" w:rsidRPr="0008738C">
        <w:t>applies to</w:t>
      </w:r>
      <w:r>
        <w:t xml:space="preserve"> </w:t>
      </w:r>
      <w:r w:rsidR="0008738C" w:rsidRPr="0008738C">
        <w:t>all members of the Ontario Fencing Association (the “OFA”). It applies to OFA members at all competitions, all events hosted by provincial clubs and organizations and at all other times when participating or otherwise engaged in the sport of fencing both within and outside the Province of Ontario.</w:t>
      </w:r>
    </w:p>
    <w:p w14:paraId="223973D1" w14:textId="77777777" w:rsidR="0008738C" w:rsidRPr="0008738C" w:rsidRDefault="0008738C" w:rsidP="0008738C">
      <w:pPr>
        <w:pStyle w:val="BodyText"/>
        <w:spacing w:before="221"/>
        <w:ind w:left="220" w:right="483"/>
      </w:pPr>
      <w:r w:rsidRPr="0008738C">
        <w:t>While members are expected to obey the rules of any fencing organization under which a competition or other event is held, where there is a conflict between the OFA Code of Conduct and another organization’s rules, the OFA member is expected to obey the OFA Code of Conduct.</w:t>
      </w:r>
    </w:p>
    <w:p w14:paraId="111CD668" w14:textId="77777777" w:rsidR="0008738C" w:rsidRPr="0008738C" w:rsidRDefault="0008738C" w:rsidP="0008738C">
      <w:pPr>
        <w:pStyle w:val="Heading1"/>
        <w:spacing w:before="207"/>
      </w:pPr>
      <w:r w:rsidRPr="0008738C">
        <w:t>Principles</w:t>
      </w:r>
    </w:p>
    <w:p w14:paraId="1A5A1BD4" w14:textId="77777777" w:rsidR="0008738C" w:rsidRPr="0008738C" w:rsidRDefault="0008738C" w:rsidP="0008738C">
      <w:pPr>
        <w:pStyle w:val="BodyText"/>
        <w:spacing w:before="220"/>
        <w:ind w:left="220" w:right="414"/>
      </w:pPr>
      <w:r w:rsidRPr="0008738C">
        <w:t>All members of the OFA are expected to maintain and promote the following principles at all times.</w:t>
      </w:r>
    </w:p>
    <w:p w14:paraId="0DEA4D27" w14:textId="77777777" w:rsidR="0008738C" w:rsidRPr="0008738C" w:rsidRDefault="0008738C" w:rsidP="0008738C">
      <w:pPr>
        <w:pStyle w:val="BodyText"/>
        <w:spacing w:before="1"/>
        <w:rPr>
          <w:sz w:val="16"/>
        </w:rPr>
      </w:pPr>
      <w:r w:rsidRPr="0008738C">
        <w:rPr>
          <w:noProof/>
        </w:rPr>
        <mc:AlternateContent>
          <mc:Choice Requires="wps">
            <w:drawing>
              <wp:anchor distT="0" distB="0" distL="0" distR="0" simplePos="0" relativeHeight="251659264" behindDoc="0" locked="0" layoutInCell="1" allowOverlap="1" wp14:anchorId="21FC70D0" wp14:editId="6C80B1CD">
                <wp:simplePos x="0" y="0"/>
                <wp:positionH relativeFrom="page">
                  <wp:posOffset>1074420</wp:posOffset>
                </wp:positionH>
                <wp:positionV relativeFrom="paragraph">
                  <wp:posOffset>143510</wp:posOffset>
                </wp:positionV>
                <wp:extent cx="5624830" cy="1052830"/>
                <wp:effectExtent l="7620" t="5715" r="6350" b="8255"/>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052830"/>
                        </a:xfrm>
                        <a:prstGeom prst="rect">
                          <a:avLst/>
                        </a:prstGeom>
                        <a:solidFill>
                          <a:srgbClr val="DFDFDF"/>
                        </a:solidFill>
                        <a:ln w="6097">
                          <a:solidFill>
                            <a:srgbClr val="000000"/>
                          </a:solidFill>
                          <a:prstDash val="solid"/>
                          <a:miter lim="800000"/>
                          <a:headEnd/>
                          <a:tailEnd/>
                        </a:ln>
                      </wps:spPr>
                      <wps:txbx>
                        <w:txbxContent>
                          <w:p w14:paraId="7154FC2C" w14:textId="77777777" w:rsidR="0008738C" w:rsidRDefault="0008738C" w:rsidP="0008738C">
                            <w:pPr>
                              <w:pStyle w:val="BodyText"/>
                              <w:spacing w:before="1"/>
                              <w:ind w:left="2181"/>
                            </w:pPr>
                            <w:r>
                              <w:t>SPORTSMANSHIP and AMBASSADORSHIP</w:t>
                            </w:r>
                          </w:p>
                          <w:p w14:paraId="645B12F4" w14:textId="77777777" w:rsidR="0008738C" w:rsidRDefault="0008738C" w:rsidP="0008738C">
                            <w:pPr>
                              <w:pStyle w:val="BodyText"/>
                            </w:pPr>
                          </w:p>
                          <w:p w14:paraId="14F2F4EF" w14:textId="77777777" w:rsidR="0008738C" w:rsidRDefault="0008738C" w:rsidP="0008738C">
                            <w:pPr>
                              <w:pStyle w:val="ListParagraph"/>
                              <w:numPr>
                                <w:ilvl w:val="0"/>
                                <w:numId w:val="4"/>
                              </w:numPr>
                              <w:tabs>
                                <w:tab w:val="left" w:pos="824"/>
                              </w:tabs>
                              <w:spacing w:line="279" w:lineRule="exact"/>
                              <w:rPr>
                                <w:sz w:val="24"/>
                              </w:rPr>
                            </w:pPr>
                            <w:r>
                              <w:rPr>
                                <w:sz w:val="24"/>
                              </w:rPr>
                              <w:t>Be good ambassadors for the OFA and their club or university</w:t>
                            </w:r>
                            <w:r>
                              <w:rPr>
                                <w:spacing w:val="-18"/>
                                <w:sz w:val="24"/>
                              </w:rPr>
                              <w:t xml:space="preserve"> </w:t>
                            </w:r>
                            <w:r>
                              <w:rPr>
                                <w:sz w:val="24"/>
                              </w:rPr>
                              <w:t>team</w:t>
                            </w:r>
                          </w:p>
                          <w:p w14:paraId="47AB2394" w14:textId="77777777" w:rsidR="0008738C" w:rsidRDefault="0008738C" w:rsidP="0008738C">
                            <w:pPr>
                              <w:pStyle w:val="ListParagraph"/>
                              <w:numPr>
                                <w:ilvl w:val="0"/>
                                <w:numId w:val="4"/>
                              </w:numPr>
                              <w:tabs>
                                <w:tab w:val="left" w:pos="824"/>
                              </w:tabs>
                              <w:spacing w:line="278" w:lineRule="exact"/>
                              <w:rPr>
                                <w:sz w:val="24"/>
                              </w:rPr>
                            </w:pPr>
                            <w:r>
                              <w:rPr>
                                <w:sz w:val="24"/>
                              </w:rPr>
                              <w:t>Uphold the highest level of good</w:t>
                            </w:r>
                            <w:r>
                              <w:rPr>
                                <w:spacing w:val="-19"/>
                                <w:sz w:val="24"/>
                              </w:rPr>
                              <w:t xml:space="preserve"> </w:t>
                            </w:r>
                            <w:r>
                              <w:rPr>
                                <w:sz w:val="24"/>
                              </w:rPr>
                              <w:t>sportsmanship</w:t>
                            </w:r>
                          </w:p>
                          <w:p w14:paraId="0B80CBCC" w14:textId="77777777" w:rsidR="0008738C" w:rsidRDefault="0008738C" w:rsidP="0008738C">
                            <w:pPr>
                              <w:pStyle w:val="ListParagraph"/>
                              <w:numPr>
                                <w:ilvl w:val="0"/>
                                <w:numId w:val="4"/>
                              </w:numPr>
                              <w:tabs>
                                <w:tab w:val="left" w:pos="824"/>
                              </w:tabs>
                              <w:ind w:right="353"/>
                              <w:rPr>
                                <w:sz w:val="24"/>
                              </w:rPr>
                            </w:pPr>
                            <w:r>
                              <w:rPr>
                                <w:sz w:val="24"/>
                              </w:rPr>
                              <w:t>Propound the spirit of fair play, cooperation and respect for others at all times and to act as good role models for</w:t>
                            </w:r>
                            <w:r>
                              <w:rPr>
                                <w:spacing w:val="-17"/>
                                <w:sz w:val="24"/>
                              </w:rPr>
                              <w:t xml:space="preserve"> </w:t>
                            </w:r>
                            <w:r>
                              <w:rPr>
                                <w:sz w:val="24"/>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F930EE" id="_x0000_t202" coordsize="21600,21600" o:spt="202" path="m,l,21600r21600,l21600,xe">
                <v:stroke joinstyle="miter"/>
                <v:path gradientshapeok="t" o:connecttype="rect"/>
              </v:shapetype>
              <v:shape id="Text Box 12" o:spid="_x0000_s1026" type="#_x0000_t202" style="position:absolute;margin-left:84.6pt;margin-top:11.3pt;width:442.9pt;height:8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" fillcolor="#dfdfdf" strokeweight=".16936mm">
                <v:textbox inset="0,0,0,0">
                  <w:txbxContent>
                    <w:p w:rsidR="0008738C" w:rsidRDefault="0008738C" w:rsidP="0008738C">
                      <w:pPr>
                        <w:pStyle w:val="BodyText"/>
                        <w:spacing w:before="1"/>
                        <w:ind w:left="2181"/>
                      </w:pPr>
                      <w:r>
                        <w:t>SPORTSMANSHIP and AMBASSADORSHIP</w:t>
                      </w:r>
                    </w:p>
                    <w:p w:rsidR="0008738C" w:rsidRDefault="0008738C" w:rsidP="0008738C">
                      <w:pPr>
                        <w:pStyle w:val="BodyText"/>
                      </w:pPr>
                    </w:p>
                    <w:p w:rsidR="0008738C" w:rsidRDefault="0008738C" w:rsidP="0008738C">
                      <w:pPr>
                        <w:pStyle w:val="ListParagraph"/>
                        <w:numPr>
                          <w:ilvl w:val="0"/>
                          <w:numId w:val="4"/>
                        </w:numPr>
                        <w:tabs>
                          <w:tab w:val="left" w:pos="824"/>
                        </w:tabs>
                        <w:spacing w:line="279" w:lineRule="exact"/>
                        <w:rPr>
                          <w:sz w:val="24"/>
                        </w:rPr>
                      </w:pPr>
                      <w:r>
                        <w:rPr>
                          <w:sz w:val="24"/>
                        </w:rPr>
                        <w:t>Be good ambassadors for the OFA and their club or university</w:t>
                      </w:r>
                      <w:r>
                        <w:rPr>
                          <w:spacing w:val="-18"/>
                          <w:sz w:val="24"/>
                        </w:rPr>
                        <w:t xml:space="preserve"> </w:t>
                      </w:r>
                      <w:r>
                        <w:rPr>
                          <w:sz w:val="24"/>
                        </w:rPr>
                        <w:t>team</w:t>
                      </w:r>
                    </w:p>
                    <w:p w:rsidR="0008738C" w:rsidRDefault="0008738C" w:rsidP="0008738C">
                      <w:pPr>
                        <w:pStyle w:val="ListParagraph"/>
                        <w:numPr>
                          <w:ilvl w:val="0"/>
                          <w:numId w:val="4"/>
                        </w:numPr>
                        <w:tabs>
                          <w:tab w:val="left" w:pos="824"/>
                        </w:tabs>
                        <w:spacing w:line="278" w:lineRule="exact"/>
                        <w:rPr>
                          <w:sz w:val="24"/>
                        </w:rPr>
                      </w:pPr>
                      <w:r>
                        <w:rPr>
                          <w:sz w:val="24"/>
                        </w:rPr>
                        <w:t>Uphold the highest level of good</w:t>
                      </w:r>
                      <w:r>
                        <w:rPr>
                          <w:spacing w:val="-19"/>
                          <w:sz w:val="24"/>
                        </w:rPr>
                        <w:t xml:space="preserve"> </w:t>
                      </w:r>
                      <w:r>
                        <w:rPr>
                          <w:sz w:val="24"/>
                        </w:rPr>
                        <w:t>sportsmanship</w:t>
                      </w:r>
                    </w:p>
                    <w:p w:rsidR="0008738C" w:rsidRDefault="0008738C" w:rsidP="0008738C">
                      <w:pPr>
                        <w:pStyle w:val="ListParagraph"/>
                        <w:numPr>
                          <w:ilvl w:val="0"/>
                          <w:numId w:val="4"/>
                        </w:numPr>
                        <w:tabs>
                          <w:tab w:val="left" w:pos="824"/>
                        </w:tabs>
                        <w:ind w:right="353"/>
                        <w:rPr>
                          <w:sz w:val="24"/>
                        </w:rPr>
                      </w:pPr>
                      <w:r>
                        <w:rPr>
                          <w:sz w:val="24"/>
                        </w:rPr>
                        <w:t>Propound the spirit of fair play, cooperation and respect for others at all times and to act as good role models for</w:t>
                      </w:r>
                      <w:r>
                        <w:rPr>
                          <w:spacing w:val="-17"/>
                          <w:sz w:val="24"/>
                        </w:rPr>
                        <w:t xml:space="preserve"> </w:t>
                      </w:r>
                      <w:r>
                        <w:rPr>
                          <w:sz w:val="24"/>
                        </w:rPr>
                        <w:t>others</w:t>
                      </w:r>
                    </w:p>
                  </w:txbxContent>
                </v:textbox>
                <w10:wrap type="topAndBottom" anchorx="page"/>
              </v:shape>
            </w:pict>
          </mc:Fallback>
        </mc:AlternateContent>
      </w:r>
      <w:r w:rsidRPr="0008738C">
        <w:rPr>
          <w:noProof/>
        </w:rPr>
        <mc:AlternateContent>
          <mc:Choice Requires="wps">
            <w:drawing>
              <wp:anchor distT="0" distB="0" distL="0" distR="0" simplePos="0" relativeHeight="251660288" behindDoc="0" locked="0" layoutInCell="1" allowOverlap="1" wp14:anchorId="2032084D" wp14:editId="3A752B25">
                <wp:simplePos x="0" y="0"/>
                <wp:positionH relativeFrom="page">
                  <wp:posOffset>1074420</wp:posOffset>
                </wp:positionH>
                <wp:positionV relativeFrom="paragraph">
                  <wp:posOffset>1373505</wp:posOffset>
                </wp:positionV>
                <wp:extent cx="5624830" cy="1395730"/>
                <wp:effectExtent l="7620" t="6985" r="6350" b="6985"/>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395730"/>
                        </a:xfrm>
                        <a:prstGeom prst="rect">
                          <a:avLst/>
                        </a:prstGeom>
                        <a:solidFill>
                          <a:srgbClr val="DFDFDF"/>
                        </a:solidFill>
                        <a:ln w="6097">
                          <a:solidFill>
                            <a:srgbClr val="000000"/>
                          </a:solidFill>
                          <a:prstDash val="solid"/>
                          <a:miter lim="800000"/>
                          <a:headEnd/>
                          <a:tailEnd/>
                        </a:ln>
                      </wps:spPr>
                      <wps:txbx>
                        <w:txbxContent>
                          <w:p w14:paraId="77B07054" w14:textId="77777777" w:rsidR="0008738C" w:rsidRDefault="0008738C" w:rsidP="0008738C">
                            <w:pPr>
                              <w:pStyle w:val="BodyText"/>
                              <w:ind w:left="3901" w:right="3901"/>
                              <w:jc w:val="center"/>
                            </w:pPr>
                            <w:r>
                              <w:t>RESPECT</w:t>
                            </w:r>
                          </w:p>
                          <w:p w14:paraId="46D23050" w14:textId="77777777" w:rsidR="0008738C" w:rsidRDefault="0008738C" w:rsidP="0008738C">
                            <w:pPr>
                              <w:pStyle w:val="BodyText"/>
                              <w:spacing w:before="11"/>
                              <w:rPr>
                                <w:sz w:val="23"/>
                              </w:rPr>
                            </w:pPr>
                          </w:p>
                          <w:p w14:paraId="08945930" w14:textId="77777777" w:rsidR="0008738C" w:rsidRDefault="0008738C" w:rsidP="0008738C">
                            <w:pPr>
                              <w:pStyle w:val="ListParagraph"/>
                              <w:numPr>
                                <w:ilvl w:val="0"/>
                                <w:numId w:val="3"/>
                              </w:numPr>
                              <w:tabs>
                                <w:tab w:val="left" w:pos="824"/>
                              </w:tabs>
                              <w:ind w:right="810"/>
                              <w:rPr>
                                <w:sz w:val="24"/>
                              </w:rPr>
                            </w:pPr>
                            <w:r>
                              <w:rPr>
                                <w:sz w:val="24"/>
                              </w:rPr>
                              <w:t>Respect the rules of fencing as directed by the OFA, the Canadian Fencing Federation (the “CFF”) and the International Fencing Federation (the</w:t>
                            </w:r>
                            <w:r>
                              <w:rPr>
                                <w:spacing w:val="-9"/>
                                <w:sz w:val="24"/>
                              </w:rPr>
                              <w:t xml:space="preserve"> </w:t>
                            </w:r>
                            <w:r>
                              <w:rPr>
                                <w:sz w:val="24"/>
                              </w:rPr>
                              <w:t>“FIE”)</w:t>
                            </w:r>
                          </w:p>
                          <w:p w14:paraId="3E2E3E09" w14:textId="77777777" w:rsidR="0008738C" w:rsidRDefault="0008738C" w:rsidP="0008738C">
                            <w:pPr>
                              <w:pStyle w:val="ListParagraph"/>
                              <w:numPr>
                                <w:ilvl w:val="0"/>
                                <w:numId w:val="3"/>
                              </w:numPr>
                              <w:tabs>
                                <w:tab w:val="left" w:pos="824"/>
                              </w:tabs>
                              <w:ind w:right="165"/>
                              <w:rPr>
                                <w:sz w:val="24"/>
                              </w:rPr>
                            </w:pPr>
                            <w:r>
                              <w:rPr>
                                <w:sz w:val="24"/>
                              </w:rPr>
                              <w:t>Respect and work cooperatively with all other fencers, coaches, referees, tournament directors and</w:t>
                            </w:r>
                            <w:r>
                              <w:rPr>
                                <w:spacing w:val="-10"/>
                                <w:sz w:val="24"/>
                              </w:rPr>
                              <w:t xml:space="preserve"> </w:t>
                            </w:r>
                            <w:r>
                              <w:rPr>
                                <w:sz w:val="24"/>
                              </w:rPr>
                              <w:t>spectators</w:t>
                            </w:r>
                          </w:p>
                          <w:p w14:paraId="0F0EB092" w14:textId="77777777" w:rsidR="0008738C" w:rsidRDefault="0008738C" w:rsidP="0008738C">
                            <w:pPr>
                              <w:pStyle w:val="ListParagraph"/>
                              <w:numPr>
                                <w:ilvl w:val="0"/>
                                <w:numId w:val="3"/>
                              </w:numPr>
                              <w:tabs>
                                <w:tab w:val="left" w:pos="824"/>
                              </w:tabs>
                              <w:ind w:right="521"/>
                              <w:rPr>
                                <w:sz w:val="24"/>
                              </w:rPr>
                            </w:pPr>
                            <w:r>
                              <w:rPr>
                                <w:sz w:val="24"/>
                              </w:rPr>
                              <w:t>Respect the public so as not to put the reputation of the fencing community into disrepute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8FC05D" id="Text Box 11" o:spid="_x0000_s1027" type="#_x0000_t202" style="position:absolute;margin-left:84.6pt;margin-top:108.15pt;width:442.9pt;height:10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" fillcolor="#dfdfdf" strokeweight=".16936mm">
                <v:textbox inset="0,0,0,0">
                  <w:txbxContent>
                    <w:p w:rsidR="0008738C" w:rsidRDefault="0008738C" w:rsidP="0008738C">
                      <w:pPr>
                        <w:pStyle w:val="BodyText"/>
                        <w:ind w:left="3901" w:right="3901"/>
                        <w:jc w:val="center"/>
                      </w:pPr>
                      <w:r>
                        <w:t>RESPECT</w:t>
                      </w:r>
                    </w:p>
                    <w:p w:rsidR="0008738C" w:rsidRDefault="0008738C" w:rsidP="0008738C">
                      <w:pPr>
                        <w:pStyle w:val="BodyText"/>
                        <w:spacing w:before="11"/>
                        <w:rPr>
                          <w:sz w:val="23"/>
                        </w:rPr>
                      </w:pPr>
                    </w:p>
                    <w:p w:rsidR="0008738C" w:rsidRDefault="0008738C" w:rsidP="0008738C">
                      <w:pPr>
                        <w:pStyle w:val="ListParagraph"/>
                        <w:numPr>
                          <w:ilvl w:val="0"/>
                          <w:numId w:val="3"/>
                        </w:numPr>
                        <w:tabs>
                          <w:tab w:val="left" w:pos="824"/>
                        </w:tabs>
                        <w:ind w:right="810"/>
                        <w:rPr>
                          <w:sz w:val="24"/>
                        </w:rPr>
                      </w:pPr>
                      <w:r>
                        <w:rPr>
                          <w:sz w:val="24"/>
                        </w:rPr>
                        <w:t>Respect the rules of fencing as directed by the OFA, the Canadian Fencing Federation (the “CFF”) and the International Fencing Federation (the</w:t>
                      </w:r>
                      <w:r>
                        <w:rPr>
                          <w:spacing w:val="-9"/>
                          <w:sz w:val="24"/>
                        </w:rPr>
                        <w:t xml:space="preserve"> </w:t>
                      </w:r>
                      <w:r>
                        <w:rPr>
                          <w:sz w:val="24"/>
                        </w:rPr>
                        <w:t>“FIE”)</w:t>
                      </w:r>
                    </w:p>
                    <w:p w:rsidR="0008738C" w:rsidRDefault="0008738C" w:rsidP="0008738C">
                      <w:pPr>
                        <w:pStyle w:val="ListParagraph"/>
                        <w:numPr>
                          <w:ilvl w:val="0"/>
                          <w:numId w:val="3"/>
                        </w:numPr>
                        <w:tabs>
                          <w:tab w:val="left" w:pos="824"/>
                        </w:tabs>
                        <w:ind w:right="165"/>
                        <w:rPr>
                          <w:sz w:val="24"/>
                        </w:rPr>
                      </w:pPr>
                      <w:r>
                        <w:rPr>
                          <w:sz w:val="24"/>
                        </w:rPr>
                        <w:t>Respect and work cooperatively with all other fencers, coaches, referees, tournament directors and</w:t>
                      </w:r>
                      <w:r>
                        <w:rPr>
                          <w:spacing w:val="-10"/>
                          <w:sz w:val="24"/>
                        </w:rPr>
                        <w:t xml:space="preserve"> </w:t>
                      </w:r>
                      <w:r>
                        <w:rPr>
                          <w:sz w:val="24"/>
                        </w:rPr>
                        <w:t>spectators</w:t>
                      </w:r>
                    </w:p>
                    <w:p w:rsidR="0008738C" w:rsidRDefault="0008738C" w:rsidP="0008738C">
                      <w:pPr>
                        <w:pStyle w:val="ListParagraph"/>
                        <w:numPr>
                          <w:ilvl w:val="0"/>
                          <w:numId w:val="3"/>
                        </w:numPr>
                        <w:tabs>
                          <w:tab w:val="left" w:pos="824"/>
                        </w:tabs>
                        <w:ind w:right="521"/>
                        <w:rPr>
                          <w:sz w:val="24"/>
                        </w:rPr>
                      </w:pPr>
                      <w:r>
                        <w:rPr>
                          <w:sz w:val="24"/>
                        </w:rPr>
                        <w:t>Respect the public so as not to put the reputation of the fencing community into disrepute</w:t>
                      </w:r>
                    </w:p>
                  </w:txbxContent>
                </v:textbox>
                <w10:wrap type="topAndBottom" anchorx="page"/>
              </v:shape>
            </w:pict>
          </mc:Fallback>
        </mc:AlternateContent>
      </w:r>
      <w:r w:rsidRPr="0008738C">
        <w:rPr>
          <w:noProof/>
        </w:rPr>
        <mc:AlternateContent>
          <mc:Choice Requires="wps">
            <w:drawing>
              <wp:anchor distT="0" distB="0" distL="0" distR="0" simplePos="0" relativeHeight="251661312" behindDoc="0" locked="0" layoutInCell="1" allowOverlap="1" wp14:anchorId="3C04F49F" wp14:editId="25294ADC">
                <wp:simplePos x="0" y="0"/>
                <wp:positionH relativeFrom="page">
                  <wp:posOffset>1074420</wp:posOffset>
                </wp:positionH>
                <wp:positionV relativeFrom="paragraph">
                  <wp:posOffset>2947035</wp:posOffset>
                </wp:positionV>
                <wp:extent cx="5624830" cy="1572260"/>
                <wp:effectExtent l="7620" t="8890" r="6350" b="9525"/>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72260"/>
                        </a:xfrm>
                        <a:prstGeom prst="rect">
                          <a:avLst/>
                        </a:prstGeom>
                        <a:solidFill>
                          <a:srgbClr val="DFDFDF"/>
                        </a:solidFill>
                        <a:ln w="6097">
                          <a:solidFill>
                            <a:srgbClr val="000000"/>
                          </a:solidFill>
                          <a:prstDash val="solid"/>
                          <a:miter lim="800000"/>
                          <a:headEnd/>
                          <a:tailEnd/>
                        </a:ln>
                      </wps:spPr>
                      <wps:txbx>
                        <w:txbxContent>
                          <w:p w14:paraId="13966853" w14:textId="77777777" w:rsidR="0008738C" w:rsidRDefault="0008738C" w:rsidP="0008738C">
                            <w:pPr>
                              <w:pStyle w:val="BodyText"/>
                              <w:ind w:left="3899" w:right="3901"/>
                              <w:jc w:val="center"/>
                            </w:pPr>
                            <w:r>
                              <w:t>SAFETY</w:t>
                            </w:r>
                          </w:p>
                          <w:p w14:paraId="0C2D0209" w14:textId="77777777" w:rsidR="0008738C" w:rsidRDefault="0008738C" w:rsidP="0008738C">
                            <w:pPr>
                              <w:pStyle w:val="BodyText"/>
                              <w:spacing w:before="11"/>
                              <w:rPr>
                                <w:sz w:val="23"/>
                              </w:rPr>
                            </w:pPr>
                          </w:p>
                          <w:p w14:paraId="35B3CA7E" w14:textId="77777777" w:rsidR="0008738C" w:rsidRDefault="0008738C" w:rsidP="0008738C">
                            <w:pPr>
                              <w:pStyle w:val="ListParagraph"/>
                              <w:numPr>
                                <w:ilvl w:val="0"/>
                                <w:numId w:val="2"/>
                              </w:numPr>
                              <w:tabs>
                                <w:tab w:val="left" w:pos="824"/>
                              </w:tabs>
                              <w:ind w:right="521"/>
                              <w:rPr>
                                <w:sz w:val="24"/>
                              </w:rPr>
                            </w:pPr>
                            <w:r>
                              <w:rPr>
                                <w:sz w:val="24"/>
                              </w:rPr>
                              <w:t>Ensure a safe environment for all those present including proper maintenance of fencing</w:t>
                            </w:r>
                            <w:r>
                              <w:rPr>
                                <w:spacing w:val="-2"/>
                                <w:sz w:val="24"/>
                              </w:rPr>
                              <w:t xml:space="preserve"> </w:t>
                            </w:r>
                            <w:r>
                              <w:rPr>
                                <w:sz w:val="24"/>
                              </w:rPr>
                              <w:t>equipment</w:t>
                            </w:r>
                          </w:p>
                          <w:p w14:paraId="4D6C1897" w14:textId="77777777" w:rsidR="0008738C" w:rsidRDefault="0008738C" w:rsidP="0008738C">
                            <w:pPr>
                              <w:pStyle w:val="ListParagraph"/>
                              <w:numPr>
                                <w:ilvl w:val="0"/>
                                <w:numId w:val="2"/>
                              </w:numPr>
                              <w:tabs>
                                <w:tab w:val="left" w:pos="824"/>
                              </w:tabs>
                              <w:spacing w:line="278" w:lineRule="exact"/>
                              <w:rPr>
                                <w:sz w:val="24"/>
                              </w:rPr>
                            </w:pPr>
                            <w:r>
                              <w:rPr>
                                <w:sz w:val="24"/>
                              </w:rPr>
                              <w:t>No horseplay or inappropriate use of fencing equipment in particular</w:t>
                            </w:r>
                            <w:r>
                              <w:rPr>
                                <w:spacing w:val="-36"/>
                                <w:sz w:val="24"/>
                              </w:rPr>
                              <w:t xml:space="preserve"> </w:t>
                            </w:r>
                            <w:r>
                              <w:rPr>
                                <w:sz w:val="24"/>
                              </w:rPr>
                              <w:t>weapons</w:t>
                            </w:r>
                          </w:p>
                          <w:p w14:paraId="46F84A5F" w14:textId="77777777" w:rsidR="0008738C" w:rsidRDefault="0008738C" w:rsidP="0008738C">
                            <w:pPr>
                              <w:pStyle w:val="ListParagraph"/>
                              <w:numPr>
                                <w:ilvl w:val="0"/>
                                <w:numId w:val="2"/>
                              </w:numPr>
                              <w:tabs>
                                <w:tab w:val="left" w:pos="824"/>
                              </w:tabs>
                              <w:ind w:right="335"/>
                              <w:rPr>
                                <w:sz w:val="24"/>
                              </w:rPr>
                            </w:pPr>
                            <w:r>
                              <w:rPr>
                                <w:sz w:val="24"/>
                              </w:rPr>
                              <w:t>Do not engage or participate in and do not support or encourage any pranks, jokes or other activities which could endanger or embarrass</w:t>
                            </w:r>
                            <w:r>
                              <w:rPr>
                                <w:spacing w:val="-37"/>
                                <w:sz w:val="24"/>
                              </w:rPr>
                              <w:t xml:space="preserve"> </w:t>
                            </w:r>
                            <w:r>
                              <w:rPr>
                                <w:sz w:val="24"/>
                              </w:rPr>
                              <w:t>another</w:t>
                            </w:r>
                          </w:p>
                          <w:p w14:paraId="3E49FF78" w14:textId="77777777" w:rsidR="0008738C" w:rsidRDefault="0008738C" w:rsidP="0008738C">
                            <w:pPr>
                              <w:pStyle w:val="ListParagraph"/>
                              <w:numPr>
                                <w:ilvl w:val="0"/>
                                <w:numId w:val="2"/>
                              </w:numPr>
                              <w:tabs>
                                <w:tab w:val="left" w:pos="824"/>
                              </w:tabs>
                              <w:ind w:right="491"/>
                              <w:rPr>
                                <w:sz w:val="24"/>
                              </w:rPr>
                            </w:pPr>
                            <w:r>
                              <w:rPr>
                                <w:sz w:val="24"/>
                              </w:rPr>
                              <w:t>Do not engage or participate in any illegal activities or consume illegal substances including underage</w:t>
                            </w:r>
                            <w:r>
                              <w:rPr>
                                <w:spacing w:val="-8"/>
                                <w:sz w:val="24"/>
                              </w:rPr>
                              <w:t xml:space="preserve"> </w:t>
                            </w:r>
                            <w:r>
                              <w:rPr>
                                <w:sz w:val="24"/>
                              </w:rPr>
                              <w:t>drinking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647E5CE" id="Text Box 10" o:spid="_x0000_s1028" type="#_x0000_t202" style="position:absolute;margin-left:84.6pt;margin-top:232.05pt;width:442.9pt;height:12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" fillcolor="#dfdfdf" strokeweight=".16936mm">
                <v:textbox inset="0,0,0,0">
                  <w:txbxContent>
                    <w:p w:rsidR="0008738C" w:rsidRDefault="0008738C" w:rsidP="0008738C">
                      <w:pPr>
                        <w:pStyle w:val="BodyText"/>
                        <w:ind w:left="3899" w:right="3901"/>
                        <w:jc w:val="center"/>
                      </w:pPr>
                      <w:r>
                        <w:t>SAFETY</w:t>
                      </w:r>
                    </w:p>
                    <w:p w:rsidR="0008738C" w:rsidRDefault="0008738C" w:rsidP="0008738C">
                      <w:pPr>
                        <w:pStyle w:val="BodyText"/>
                        <w:spacing w:before="11"/>
                        <w:rPr>
                          <w:sz w:val="23"/>
                        </w:rPr>
                      </w:pPr>
                    </w:p>
                    <w:p w:rsidR="0008738C" w:rsidRDefault="0008738C" w:rsidP="0008738C">
                      <w:pPr>
                        <w:pStyle w:val="ListParagraph"/>
                        <w:numPr>
                          <w:ilvl w:val="0"/>
                          <w:numId w:val="2"/>
                        </w:numPr>
                        <w:tabs>
                          <w:tab w:val="left" w:pos="824"/>
                        </w:tabs>
                        <w:ind w:right="521"/>
                        <w:rPr>
                          <w:sz w:val="24"/>
                        </w:rPr>
                      </w:pPr>
                      <w:r>
                        <w:rPr>
                          <w:sz w:val="24"/>
                        </w:rPr>
                        <w:t>Ensure a safe environment for all those present including proper maintenance of fencing</w:t>
                      </w:r>
                      <w:r>
                        <w:rPr>
                          <w:spacing w:val="-2"/>
                          <w:sz w:val="24"/>
                        </w:rPr>
                        <w:t xml:space="preserve"> </w:t>
                      </w:r>
                      <w:r>
                        <w:rPr>
                          <w:sz w:val="24"/>
                        </w:rPr>
                        <w:t>equipment</w:t>
                      </w:r>
                    </w:p>
                    <w:p w:rsidR="0008738C" w:rsidRDefault="0008738C" w:rsidP="0008738C">
                      <w:pPr>
                        <w:pStyle w:val="ListParagraph"/>
                        <w:numPr>
                          <w:ilvl w:val="0"/>
                          <w:numId w:val="2"/>
                        </w:numPr>
                        <w:tabs>
                          <w:tab w:val="left" w:pos="824"/>
                        </w:tabs>
                        <w:spacing w:line="278" w:lineRule="exact"/>
                        <w:rPr>
                          <w:sz w:val="24"/>
                        </w:rPr>
                      </w:pPr>
                      <w:r>
                        <w:rPr>
                          <w:sz w:val="24"/>
                        </w:rPr>
                        <w:t>No horseplay or inappropriate use of fencing equipment in particular</w:t>
                      </w:r>
                      <w:r>
                        <w:rPr>
                          <w:spacing w:val="-36"/>
                          <w:sz w:val="24"/>
                        </w:rPr>
                        <w:t xml:space="preserve"> </w:t>
                      </w:r>
                      <w:r>
                        <w:rPr>
                          <w:sz w:val="24"/>
                        </w:rPr>
                        <w:t>weapons</w:t>
                      </w:r>
                    </w:p>
                    <w:p w:rsidR="0008738C" w:rsidRDefault="0008738C" w:rsidP="0008738C">
                      <w:pPr>
                        <w:pStyle w:val="ListParagraph"/>
                        <w:numPr>
                          <w:ilvl w:val="0"/>
                          <w:numId w:val="2"/>
                        </w:numPr>
                        <w:tabs>
                          <w:tab w:val="left" w:pos="824"/>
                        </w:tabs>
                        <w:ind w:right="335"/>
                        <w:rPr>
                          <w:sz w:val="24"/>
                        </w:rPr>
                      </w:pPr>
                      <w:r>
                        <w:rPr>
                          <w:sz w:val="24"/>
                        </w:rPr>
                        <w:t>Do not engage or participate in and do not support or encourage any pranks, jokes or other activities which could endanger or embarrass</w:t>
                      </w:r>
                      <w:r>
                        <w:rPr>
                          <w:spacing w:val="-37"/>
                          <w:sz w:val="24"/>
                        </w:rPr>
                        <w:t xml:space="preserve"> </w:t>
                      </w:r>
                      <w:r>
                        <w:rPr>
                          <w:sz w:val="24"/>
                        </w:rPr>
                        <w:t>another</w:t>
                      </w:r>
                    </w:p>
                    <w:p w:rsidR="0008738C" w:rsidRDefault="0008738C" w:rsidP="0008738C">
                      <w:pPr>
                        <w:pStyle w:val="ListParagraph"/>
                        <w:numPr>
                          <w:ilvl w:val="0"/>
                          <w:numId w:val="2"/>
                        </w:numPr>
                        <w:tabs>
                          <w:tab w:val="left" w:pos="824"/>
                        </w:tabs>
                        <w:ind w:right="491"/>
                        <w:rPr>
                          <w:sz w:val="24"/>
                        </w:rPr>
                      </w:pPr>
                      <w:r>
                        <w:rPr>
                          <w:sz w:val="24"/>
                        </w:rPr>
                        <w:t>Do not engage or participate in any illegal activities or consume illegal substances including underage</w:t>
                      </w:r>
                      <w:r>
                        <w:rPr>
                          <w:spacing w:val="-8"/>
                          <w:sz w:val="24"/>
                        </w:rPr>
                        <w:t xml:space="preserve"> </w:t>
                      </w:r>
                      <w:r>
                        <w:rPr>
                          <w:sz w:val="24"/>
                        </w:rPr>
                        <w:t>drinking</w:t>
                      </w:r>
                    </w:p>
                  </w:txbxContent>
                </v:textbox>
                <w10:wrap type="topAndBottom" anchorx="page"/>
              </v:shape>
            </w:pict>
          </mc:Fallback>
        </mc:AlternateContent>
      </w:r>
    </w:p>
    <w:p w14:paraId="709E84AE" w14:textId="77777777" w:rsidR="0008738C" w:rsidRPr="0008738C" w:rsidRDefault="0008738C" w:rsidP="0008738C">
      <w:pPr>
        <w:pStyle w:val="BodyText"/>
        <w:spacing w:before="10"/>
        <w:rPr>
          <w:sz w:val="17"/>
        </w:rPr>
      </w:pPr>
    </w:p>
    <w:p w14:paraId="0C54EF8D" w14:textId="77777777" w:rsidR="0008738C" w:rsidRPr="0008738C" w:rsidRDefault="0008738C" w:rsidP="0008738C">
      <w:pPr>
        <w:pStyle w:val="BodyText"/>
        <w:spacing w:before="10"/>
        <w:rPr>
          <w:sz w:val="17"/>
        </w:rPr>
      </w:pPr>
    </w:p>
    <w:p w14:paraId="3176B87C" w14:textId="77777777" w:rsidR="0008738C" w:rsidRPr="0008738C" w:rsidRDefault="0008738C" w:rsidP="0008738C">
      <w:pPr>
        <w:rPr>
          <w:rFonts w:ascii="Garamond" w:hAnsi="Garamond"/>
          <w:sz w:val="17"/>
        </w:rPr>
        <w:sectPr w:rsidR="0008738C" w:rsidRPr="0008738C" w:rsidSect="0008738C">
          <w:headerReference w:type="default" r:id="rId7"/>
          <w:pgSz w:w="12240" w:h="15840"/>
          <w:pgMar w:top="1860" w:right="1580" w:bottom="280" w:left="1580" w:header="708" w:footer="720" w:gutter="0"/>
          <w:cols w:space="720"/>
        </w:sectPr>
      </w:pPr>
    </w:p>
    <w:p w14:paraId="329032BB" w14:textId="77777777" w:rsidR="0008738C" w:rsidRPr="0008738C" w:rsidRDefault="0008738C" w:rsidP="0008738C">
      <w:pPr>
        <w:pStyle w:val="BodyText"/>
        <w:spacing w:before="2"/>
        <w:rPr>
          <w:sz w:val="25"/>
        </w:rPr>
      </w:pPr>
    </w:p>
    <w:p w14:paraId="60F706EC" w14:textId="77777777" w:rsidR="0008738C" w:rsidRPr="0008738C" w:rsidRDefault="0008738C" w:rsidP="0008738C">
      <w:pPr>
        <w:ind w:left="107"/>
        <w:rPr>
          <w:rFonts w:ascii="Garamond" w:hAnsi="Garamond"/>
          <w:sz w:val="20"/>
        </w:rPr>
      </w:pPr>
      <w:r w:rsidRPr="0008738C">
        <w:rPr>
          <w:rFonts w:ascii="Garamond" w:hAnsi="Garamond"/>
          <w:spacing w:val="-49"/>
          <w:sz w:val="20"/>
        </w:rPr>
        <w:t xml:space="preserve"> </w:t>
      </w:r>
      <w:r w:rsidRPr="0008738C">
        <w:rPr>
          <w:rFonts w:ascii="Garamond" w:hAnsi="Garamond"/>
          <w:noProof/>
          <w:spacing w:val="-49"/>
          <w:sz w:val="20"/>
        </w:rPr>
        <mc:AlternateContent>
          <mc:Choice Requires="wps">
            <w:drawing>
              <wp:inline distT="0" distB="0" distL="0" distR="0" wp14:anchorId="3C299E42" wp14:editId="23A916A1">
                <wp:extent cx="5624830" cy="1567180"/>
                <wp:effectExtent l="5080" t="8255" r="8890" b="5715"/>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67180"/>
                        </a:xfrm>
                        <a:prstGeom prst="rect">
                          <a:avLst/>
                        </a:prstGeom>
                        <a:solidFill>
                          <a:srgbClr val="DFDFDF"/>
                        </a:solidFill>
                        <a:ln w="6097">
                          <a:solidFill>
                            <a:srgbClr val="000000"/>
                          </a:solidFill>
                          <a:prstDash val="solid"/>
                          <a:miter lim="800000"/>
                          <a:headEnd/>
                          <a:tailEnd/>
                        </a:ln>
                      </wps:spPr>
                      <wps:txbx>
                        <w:txbxContent>
                          <w:p w14:paraId="538A4926" w14:textId="77777777" w:rsidR="0008738C" w:rsidRDefault="0008738C" w:rsidP="0008738C">
                            <w:pPr>
                              <w:pStyle w:val="BodyText"/>
                              <w:spacing w:before="3"/>
                              <w:rPr>
                                <w:rFonts w:ascii="Times New Roman"/>
                                <w:sz w:val="23"/>
                              </w:rPr>
                            </w:pPr>
                          </w:p>
                          <w:p w14:paraId="7B25289E" w14:textId="77777777" w:rsidR="0008738C" w:rsidRDefault="0008738C" w:rsidP="0008738C">
                            <w:pPr>
                              <w:pStyle w:val="BodyText"/>
                              <w:spacing w:before="1"/>
                              <w:ind w:left="2399"/>
                            </w:pPr>
                            <w:r>
                              <w:t>DISCRIMINATION and HARASSMENT</w:t>
                            </w:r>
                          </w:p>
                          <w:p w14:paraId="5B94323A" w14:textId="77777777" w:rsidR="0008738C" w:rsidRDefault="0008738C" w:rsidP="0008738C">
                            <w:pPr>
                              <w:pStyle w:val="BodyText"/>
                              <w:spacing w:before="6"/>
                              <w:rPr>
                                <w:rFonts w:ascii="Times New Roman"/>
                                <w:sz w:val="23"/>
                              </w:rPr>
                            </w:pPr>
                          </w:p>
                          <w:p w14:paraId="5F57CC96" w14:textId="77777777" w:rsidR="0008738C" w:rsidRDefault="0008738C" w:rsidP="0008738C">
                            <w:pPr>
                              <w:pStyle w:val="ListParagraph"/>
                              <w:numPr>
                                <w:ilvl w:val="0"/>
                                <w:numId w:val="1"/>
                              </w:numPr>
                              <w:tabs>
                                <w:tab w:val="left" w:pos="824"/>
                              </w:tabs>
                              <w:rPr>
                                <w:sz w:val="24"/>
                              </w:rPr>
                            </w:pPr>
                            <w:r>
                              <w:rPr>
                                <w:sz w:val="24"/>
                              </w:rPr>
                              <w:t>Adhere the OFA Harassment Policy at all</w:t>
                            </w:r>
                            <w:r>
                              <w:rPr>
                                <w:spacing w:val="-13"/>
                                <w:sz w:val="24"/>
                              </w:rPr>
                              <w:t xml:space="preserve"> </w:t>
                            </w:r>
                            <w:r>
                              <w:rPr>
                                <w:sz w:val="24"/>
                              </w:rPr>
                              <w:t>times</w:t>
                            </w:r>
                          </w:p>
                          <w:p w14:paraId="46507773" w14:textId="77777777" w:rsidR="0008738C" w:rsidRDefault="0008738C" w:rsidP="0008738C">
                            <w:pPr>
                              <w:pStyle w:val="ListParagraph"/>
                              <w:numPr>
                                <w:ilvl w:val="0"/>
                                <w:numId w:val="1"/>
                              </w:numPr>
                              <w:tabs>
                                <w:tab w:val="left" w:pos="824"/>
                              </w:tabs>
                              <w:spacing w:before="1" w:line="279" w:lineRule="exact"/>
                              <w:rPr>
                                <w:sz w:val="24"/>
                              </w:rPr>
                            </w:pPr>
                            <w:r>
                              <w:rPr>
                                <w:sz w:val="24"/>
                              </w:rPr>
                              <w:t>Adhere to the OFA Social Medial Policy at all</w:t>
                            </w:r>
                            <w:r>
                              <w:rPr>
                                <w:spacing w:val="-14"/>
                                <w:sz w:val="24"/>
                              </w:rPr>
                              <w:t xml:space="preserve"> </w:t>
                            </w:r>
                            <w:r>
                              <w:rPr>
                                <w:sz w:val="24"/>
                              </w:rPr>
                              <w:t>times</w:t>
                            </w:r>
                          </w:p>
                          <w:p w14:paraId="18035244" w14:textId="77777777" w:rsidR="0008738C" w:rsidRDefault="0008738C" w:rsidP="0008738C">
                            <w:pPr>
                              <w:pStyle w:val="ListParagraph"/>
                              <w:numPr>
                                <w:ilvl w:val="0"/>
                                <w:numId w:val="1"/>
                              </w:numPr>
                              <w:tabs>
                                <w:tab w:val="left" w:pos="824"/>
                              </w:tabs>
                              <w:ind w:right="391"/>
                              <w:rPr>
                                <w:sz w:val="24"/>
                              </w:rPr>
                            </w:pPr>
                            <w:r>
                              <w:rPr>
                                <w:sz w:val="24"/>
                              </w:rPr>
                              <w:t>Do not engage or participate in and do not support or encourage discrimination against anyone on the basis of gender, age, race, religion, sexuality, disability or for any other</w:t>
                            </w:r>
                            <w:r>
                              <w:rPr>
                                <w:spacing w:val="-10"/>
                                <w:sz w:val="24"/>
                              </w:rPr>
                              <w:t xml:space="preserve"> </w:t>
                            </w:r>
                            <w:r>
                              <w:rPr>
                                <w:sz w:val="24"/>
                              </w:rPr>
                              <w:t>reason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740A8CF5" id="Text Box 9" o:spid="_x0000_s1029" type="#_x0000_t202" style="width:442.9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" fillcolor="#dfdfdf" strokeweight=".16936mm">
                <v:textbox inset="0,0,0,0">
                  <w:txbxContent>
                    <w:p w:rsidR="0008738C" w:rsidRDefault="0008738C" w:rsidP="0008738C">
                      <w:pPr>
                        <w:pStyle w:val="BodyText"/>
                        <w:spacing w:before="3"/>
                        <w:rPr>
                          <w:rFonts w:ascii="Times New Roman"/>
                          <w:sz w:val="23"/>
                        </w:rPr>
                      </w:pPr>
                    </w:p>
                    <w:p w:rsidR="0008738C" w:rsidRDefault="0008738C" w:rsidP="0008738C">
                      <w:pPr>
                        <w:pStyle w:val="BodyText"/>
                        <w:spacing w:before="1"/>
                        <w:ind w:left="2399"/>
                      </w:pPr>
                      <w:r>
                        <w:t>DISCRIMINATION and HARASSMENT</w:t>
                      </w:r>
                    </w:p>
                    <w:p w:rsidR="0008738C" w:rsidRDefault="0008738C" w:rsidP="0008738C">
                      <w:pPr>
                        <w:pStyle w:val="BodyText"/>
                        <w:spacing w:before="6"/>
                        <w:rPr>
                          <w:rFonts w:ascii="Times New Roman"/>
                          <w:sz w:val="23"/>
                        </w:rPr>
                      </w:pPr>
                    </w:p>
                    <w:p w:rsidR="0008738C" w:rsidRDefault="0008738C" w:rsidP="0008738C">
                      <w:pPr>
                        <w:pStyle w:val="ListParagraph"/>
                        <w:numPr>
                          <w:ilvl w:val="0"/>
                          <w:numId w:val="1"/>
                        </w:numPr>
                        <w:tabs>
                          <w:tab w:val="left" w:pos="824"/>
                        </w:tabs>
                        <w:rPr>
                          <w:sz w:val="24"/>
                        </w:rPr>
                      </w:pPr>
                      <w:r>
                        <w:rPr>
                          <w:sz w:val="24"/>
                        </w:rPr>
                        <w:t>Adhere the OFA Harassment Policy at all</w:t>
                      </w:r>
                      <w:r>
                        <w:rPr>
                          <w:spacing w:val="-13"/>
                          <w:sz w:val="24"/>
                        </w:rPr>
                        <w:t xml:space="preserve"> </w:t>
                      </w:r>
                      <w:r>
                        <w:rPr>
                          <w:sz w:val="24"/>
                        </w:rPr>
                        <w:t>times</w:t>
                      </w:r>
                    </w:p>
                    <w:p w:rsidR="0008738C" w:rsidRDefault="0008738C" w:rsidP="0008738C">
                      <w:pPr>
                        <w:pStyle w:val="ListParagraph"/>
                        <w:numPr>
                          <w:ilvl w:val="0"/>
                          <w:numId w:val="1"/>
                        </w:numPr>
                        <w:tabs>
                          <w:tab w:val="left" w:pos="824"/>
                        </w:tabs>
                        <w:spacing w:before="1" w:line="279" w:lineRule="exact"/>
                        <w:rPr>
                          <w:sz w:val="24"/>
                        </w:rPr>
                      </w:pPr>
                      <w:r>
                        <w:rPr>
                          <w:sz w:val="24"/>
                        </w:rPr>
                        <w:t>Adhere to the OFA Social Medial Policy at all</w:t>
                      </w:r>
                      <w:r>
                        <w:rPr>
                          <w:spacing w:val="-14"/>
                          <w:sz w:val="24"/>
                        </w:rPr>
                        <w:t xml:space="preserve"> </w:t>
                      </w:r>
                      <w:r>
                        <w:rPr>
                          <w:sz w:val="24"/>
                        </w:rPr>
                        <w:t>times</w:t>
                      </w:r>
                    </w:p>
                    <w:p w:rsidR="0008738C" w:rsidRDefault="0008738C" w:rsidP="0008738C">
                      <w:pPr>
                        <w:pStyle w:val="ListParagraph"/>
                        <w:numPr>
                          <w:ilvl w:val="0"/>
                          <w:numId w:val="1"/>
                        </w:numPr>
                        <w:tabs>
                          <w:tab w:val="left" w:pos="824"/>
                        </w:tabs>
                        <w:ind w:right="391"/>
                        <w:rPr>
                          <w:sz w:val="24"/>
                        </w:rPr>
                      </w:pPr>
                      <w:r>
                        <w:rPr>
                          <w:sz w:val="24"/>
                        </w:rPr>
                        <w:t>Do not engage or participate in and do not support or encourage discrimination against anyone on the basis of gender, age, race, religion, sexuality, disability or for any other</w:t>
                      </w:r>
                      <w:r>
                        <w:rPr>
                          <w:spacing w:val="-10"/>
                          <w:sz w:val="24"/>
                        </w:rPr>
                        <w:t xml:space="preserve"> </w:t>
                      </w:r>
                      <w:r>
                        <w:rPr>
                          <w:sz w:val="24"/>
                        </w:rPr>
                        <w:t>reason</w:t>
                      </w:r>
                    </w:p>
                  </w:txbxContent>
                </v:textbox>
                <w10:anchorlock/>
              </v:shape>
            </w:pict>
          </mc:Fallback>
        </mc:AlternateContent>
      </w:r>
    </w:p>
    <w:p w14:paraId="7FD18783" w14:textId="77777777" w:rsidR="0008738C" w:rsidRPr="0008738C" w:rsidRDefault="0008738C" w:rsidP="0008738C">
      <w:pPr>
        <w:pStyle w:val="BodyText"/>
        <w:rPr>
          <w:sz w:val="20"/>
        </w:rPr>
      </w:pPr>
    </w:p>
    <w:p w14:paraId="2448AF7E" w14:textId="09C04BD8" w:rsidR="0008738C" w:rsidRPr="00286BEC" w:rsidRDefault="0008738C" w:rsidP="0008738C">
      <w:pPr>
        <w:autoSpaceDE w:val="0"/>
        <w:autoSpaceDN w:val="0"/>
        <w:adjustRightInd w:val="0"/>
        <w:spacing w:after="0" w:line="240" w:lineRule="auto"/>
        <w:rPr>
          <w:rFonts w:ascii="Garamond" w:hAnsi="Garamond"/>
          <w:sz w:val="24"/>
          <w:szCs w:val="24"/>
        </w:rPr>
      </w:pPr>
      <w:r w:rsidRPr="00286BEC">
        <w:rPr>
          <w:rFonts w:ascii="Garamond" w:hAnsi="Garamond"/>
          <w:sz w:val="24"/>
          <w:szCs w:val="24"/>
        </w:rPr>
        <w:t xml:space="preserve">As leaders of the sport with a high degree of ethical responsibilities, </w:t>
      </w:r>
      <w:r w:rsidR="00171B13" w:rsidRPr="006F0AAA">
        <w:rPr>
          <w:rFonts w:ascii="Garamond" w:hAnsi="Garamond" w:cs="Verdana"/>
          <w:sz w:val="24"/>
          <w:szCs w:val="24"/>
        </w:rPr>
        <w:t xml:space="preserve">the </w:t>
      </w:r>
      <w:r w:rsidR="00286BEC" w:rsidRPr="006F0AAA">
        <w:rPr>
          <w:rFonts w:ascii="Garamond" w:hAnsi="Garamond" w:cs="Verdana"/>
          <w:sz w:val="24"/>
          <w:szCs w:val="24"/>
        </w:rPr>
        <w:t>Board</w:t>
      </w:r>
      <w:r w:rsidR="00171B13" w:rsidRPr="006F0AAA">
        <w:rPr>
          <w:rFonts w:ascii="Garamond" w:hAnsi="Garamond" w:cs="Verdana"/>
          <w:sz w:val="24"/>
          <w:szCs w:val="24"/>
        </w:rPr>
        <w:t xml:space="preserve"> </w:t>
      </w:r>
      <w:r w:rsidRPr="006F0AAA">
        <w:rPr>
          <w:rFonts w:ascii="Garamond" w:hAnsi="Garamond" w:cs="Verdana"/>
          <w:sz w:val="24"/>
          <w:szCs w:val="24"/>
        </w:rPr>
        <w:t xml:space="preserve">must observe the highest standards in order to retain the trust of the members. The </w:t>
      </w:r>
      <w:r w:rsidR="00286BEC" w:rsidRPr="006F0AAA">
        <w:rPr>
          <w:rFonts w:ascii="Garamond" w:hAnsi="Garamond" w:cs="Verdana"/>
          <w:sz w:val="24"/>
          <w:szCs w:val="24"/>
        </w:rPr>
        <w:t xml:space="preserve">Board </w:t>
      </w:r>
      <w:r w:rsidRPr="006F0AAA">
        <w:rPr>
          <w:rFonts w:ascii="Garamond" w:hAnsi="Garamond" w:cs="Verdana"/>
          <w:sz w:val="24"/>
          <w:szCs w:val="24"/>
        </w:rPr>
        <w:t xml:space="preserve">provides the public face of the organization; its </w:t>
      </w:r>
      <w:proofErr w:type="spellStart"/>
      <w:r w:rsidRPr="006F0AAA">
        <w:rPr>
          <w:rFonts w:ascii="Garamond" w:hAnsi="Garamond" w:cs="Verdana"/>
          <w:sz w:val="24"/>
          <w:szCs w:val="24"/>
        </w:rPr>
        <w:t>behaviour</w:t>
      </w:r>
      <w:proofErr w:type="spellEnd"/>
      <w:r w:rsidRPr="006F0AAA">
        <w:rPr>
          <w:rFonts w:ascii="Garamond" w:hAnsi="Garamond" w:cs="Verdana"/>
          <w:sz w:val="24"/>
          <w:szCs w:val="24"/>
        </w:rPr>
        <w:t xml:space="preserve">, and that of individual board members must be exemplary. Members of the Board are </w:t>
      </w:r>
      <w:r w:rsidRPr="00286BEC">
        <w:rPr>
          <w:rFonts w:ascii="Garamond" w:hAnsi="Garamond"/>
          <w:sz w:val="24"/>
          <w:szCs w:val="24"/>
        </w:rPr>
        <w:t xml:space="preserve">expected to adhere to the following values: </w:t>
      </w:r>
    </w:p>
    <w:p w14:paraId="138134D7" w14:textId="77777777" w:rsidR="0008738C" w:rsidRPr="0008738C" w:rsidRDefault="0008738C" w:rsidP="001E7AC8">
      <w:pPr>
        <w:autoSpaceDE w:val="0"/>
        <w:autoSpaceDN w:val="0"/>
        <w:adjustRightInd w:val="0"/>
        <w:spacing w:after="0" w:line="240" w:lineRule="auto"/>
        <w:rPr>
          <w:rFonts w:ascii="Garamond" w:hAnsi="Garamond" w:cs="Verdana-Bold"/>
          <w:b/>
          <w:bCs/>
          <w:color w:val="595959"/>
          <w:sz w:val="24"/>
          <w:szCs w:val="24"/>
        </w:rPr>
      </w:pPr>
    </w:p>
    <w:p w14:paraId="058540F1" w14:textId="64903F2A" w:rsidR="00ED6706" w:rsidRDefault="0008738C" w:rsidP="006F0AAA">
      <w:r w:rsidRPr="0008738C">
        <w:rPr>
          <w:rFonts w:ascii="Garamond" w:hAnsi="Garamond"/>
          <w:noProof/>
          <w:spacing w:val="-49"/>
          <w:sz w:val="20"/>
        </w:rPr>
        <mc:AlternateContent>
          <mc:Choice Requires="wps">
            <w:drawing>
              <wp:inline distT="0" distB="0" distL="0" distR="0" wp14:anchorId="28D5F15C" wp14:editId="32992C37">
                <wp:extent cx="5624830" cy="4991100"/>
                <wp:effectExtent l="0" t="0" r="13970" b="1905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991100"/>
                        </a:xfrm>
                        <a:prstGeom prst="rect">
                          <a:avLst/>
                        </a:prstGeom>
                        <a:solidFill>
                          <a:srgbClr val="DFDFDF"/>
                        </a:solidFill>
                        <a:ln w="6097">
                          <a:solidFill>
                            <a:srgbClr val="000000"/>
                          </a:solidFill>
                          <a:prstDash val="solid"/>
                          <a:miter lim="800000"/>
                          <a:headEnd/>
                          <a:tailEnd/>
                        </a:ln>
                      </wps:spPr>
                      <wps:txbx>
                        <w:txbxContent>
                          <w:p w14:paraId="58E29886" w14:textId="77777777" w:rsidR="0008738C" w:rsidRPr="00ED6706" w:rsidRDefault="0008738C" w:rsidP="0008738C">
                            <w:pPr>
                              <w:pStyle w:val="BodyText"/>
                              <w:spacing w:before="3"/>
                              <w:rPr>
                                <w:rFonts w:ascii="Times New Roman"/>
                                <w:sz w:val="23"/>
                              </w:rPr>
                            </w:pPr>
                          </w:p>
                          <w:p w14:paraId="08022327"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Respect the rights, dignity and worth of all persons with whom they engage on behalf of the OFA;</w:t>
                            </w:r>
                          </w:p>
                          <w:p w14:paraId="550B33CF" w14:textId="77777777" w:rsidR="00ED6706" w:rsidRPr="00ED6706" w:rsidRDefault="00ED6706" w:rsidP="00EE49AB">
                            <w:pPr>
                              <w:pStyle w:val="ListParagraph"/>
                              <w:numPr>
                                <w:ilvl w:val="0"/>
                                <w:numId w:val="5"/>
                              </w:numPr>
                              <w:adjustRightInd w:val="0"/>
                              <w:ind w:right="210"/>
                              <w:rPr>
                                <w:rFonts w:cs="Calibri"/>
                                <w:sz w:val="24"/>
                                <w:szCs w:val="24"/>
                              </w:rPr>
                            </w:pPr>
                            <w:r w:rsidRPr="00ED6706">
                              <w:rPr>
                                <w:rFonts w:cs="Calibri"/>
                                <w:sz w:val="24"/>
                                <w:szCs w:val="24"/>
                              </w:rPr>
                              <w:t>be responsible for, first and foremost, the welfare of the OFA functioning primarily as a member of the Board of Directors, not as a member of any other particular constituency;</w:t>
                            </w:r>
                          </w:p>
                          <w:p w14:paraId="29CF5F39"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conduct oneself openly, professionally, lawfully and in good faith in the best interests of the OFA;</w:t>
                            </w:r>
                          </w:p>
                          <w:p w14:paraId="1384CB14"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behave with decorum appropriate to both circumstance and position;</w:t>
                            </w:r>
                          </w:p>
                          <w:p w14:paraId="686F68AC"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be fair, equitable, considerate and honest in all dealings with others;</w:t>
                            </w:r>
                          </w:p>
                          <w:p w14:paraId="150F8759"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exercise due diligence in upholding one's fiduciary responsibility to the Membership of the OFA;</w:t>
                            </w:r>
                          </w:p>
                          <w:p w14:paraId="0FC81449"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respect the confidentiality appropriate to issues of a sensitive nature;</w:t>
                            </w:r>
                          </w:p>
                          <w:p w14:paraId="09BEFBC8" w14:textId="77777777" w:rsidR="00ED6706" w:rsidRPr="00ED6706" w:rsidRDefault="00ED6706" w:rsidP="00534A3A">
                            <w:pPr>
                              <w:pStyle w:val="ListParagraph"/>
                              <w:numPr>
                                <w:ilvl w:val="0"/>
                                <w:numId w:val="5"/>
                              </w:numPr>
                              <w:adjustRightInd w:val="0"/>
                              <w:ind w:right="210"/>
                              <w:rPr>
                                <w:rFonts w:cs="Calibri"/>
                                <w:sz w:val="24"/>
                                <w:szCs w:val="24"/>
                              </w:rPr>
                            </w:pPr>
                            <w:r w:rsidRPr="00ED6706">
                              <w:rPr>
                                <w:rFonts w:cs="Calibri"/>
                                <w:sz w:val="24"/>
                                <w:szCs w:val="24"/>
                              </w:rPr>
                              <w:t>ensure that all Members are given sufficient opportunity to express opinions, and that all opinions are given due consideration and weight;</w:t>
                            </w:r>
                          </w:p>
                          <w:p w14:paraId="7ECDD12A"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respect the decisions of the majority and resign if unable to do so;</w:t>
                            </w:r>
                          </w:p>
                          <w:p w14:paraId="38DE2A39" w14:textId="77777777" w:rsidR="00ED6706" w:rsidRPr="00ED6706" w:rsidRDefault="00ED6706" w:rsidP="000A53F7">
                            <w:pPr>
                              <w:pStyle w:val="ListParagraph"/>
                              <w:numPr>
                                <w:ilvl w:val="0"/>
                                <w:numId w:val="5"/>
                              </w:numPr>
                              <w:adjustRightInd w:val="0"/>
                              <w:ind w:right="210"/>
                              <w:rPr>
                                <w:rFonts w:cs="Calibri"/>
                                <w:sz w:val="24"/>
                                <w:szCs w:val="24"/>
                              </w:rPr>
                            </w:pPr>
                            <w:r w:rsidRPr="00ED6706">
                              <w:rPr>
                                <w:rFonts w:cs="Calibri"/>
                                <w:sz w:val="24"/>
                                <w:szCs w:val="24"/>
                              </w:rPr>
                              <w:t>commit the time to attend meetings and to be diligent in one</w:t>
                            </w:r>
                            <w:r w:rsidR="00286BEC">
                              <w:rPr>
                                <w:rFonts w:cs="Calibri"/>
                                <w:sz w:val="24"/>
                                <w:szCs w:val="24"/>
                              </w:rPr>
                              <w:t>’</w:t>
                            </w:r>
                            <w:r w:rsidRPr="00ED6706">
                              <w:rPr>
                                <w:rFonts w:cs="Calibri"/>
                                <w:sz w:val="24"/>
                                <w:szCs w:val="24"/>
                              </w:rPr>
                              <w:t>s preparation for and participation in discussions at such meetings;</w:t>
                            </w:r>
                          </w:p>
                          <w:p w14:paraId="3E06B130" w14:textId="77777777" w:rsidR="00ED6706" w:rsidRPr="00ED6706" w:rsidRDefault="00ED6706" w:rsidP="006578DD">
                            <w:pPr>
                              <w:pStyle w:val="ListParagraph"/>
                              <w:numPr>
                                <w:ilvl w:val="0"/>
                                <w:numId w:val="5"/>
                              </w:numPr>
                              <w:adjustRightInd w:val="0"/>
                              <w:ind w:right="210"/>
                              <w:rPr>
                                <w:rFonts w:cs="Calibri"/>
                                <w:sz w:val="24"/>
                                <w:szCs w:val="24"/>
                              </w:rPr>
                            </w:pPr>
                            <w:r w:rsidRPr="00ED6706">
                              <w:rPr>
                                <w:rFonts w:cs="Calibri"/>
                                <w:sz w:val="24"/>
                                <w:szCs w:val="24"/>
                              </w:rPr>
                              <w:t>have a thorough knowledge and understanding of all OFA governance documents including, but not limited to, the following documents:</w:t>
                            </w:r>
                          </w:p>
                          <w:p w14:paraId="21C8482B" w14:textId="77777777" w:rsidR="00ED6706" w:rsidRPr="00ED6706" w:rsidRDefault="00ED6706" w:rsidP="00ED6706">
                            <w:pPr>
                              <w:pStyle w:val="ListParagraph"/>
                              <w:numPr>
                                <w:ilvl w:val="1"/>
                                <w:numId w:val="5"/>
                              </w:numPr>
                              <w:adjustRightInd w:val="0"/>
                              <w:ind w:right="210"/>
                              <w:rPr>
                                <w:rFonts w:cs="Calibri"/>
                                <w:sz w:val="24"/>
                                <w:szCs w:val="24"/>
                              </w:rPr>
                            </w:pPr>
                            <w:r w:rsidRPr="00ED6706">
                              <w:rPr>
                                <w:rFonts w:cs="Calibri"/>
                                <w:sz w:val="24"/>
                                <w:szCs w:val="24"/>
                              </w:rPr>
                              <w:t>By</w:t>
                            </w:r>
                            <w:r w:rsidRPr="00ED6706">
                              <w:rPr>
                                <w:rFonts w:ascii="Cambria Math" w:hAnsi="Cambria Math" w:cs="Cambria Math"/>
                                <w:sz w:val="24"/>
                                <w:szCs w:val="24"/>
                              </w:rPr>
                              <w:t>‐</w:t>
                            </w:r>
                            <w:r w:rsidRPr="00ED6706">
                              <w:rPr>
                                <w:rFonts w:cs="Calibri"/>
                                <w:sz w:val="24"/>
                                <w:szCs w:val="24"/>
                              </w:rPr>
                              <w:t>Laws</w:t>
                            </w:r>
                          </w:p>
                          <w:p w14:paraId="1B856946" w14:textId="77777777" w:rsidR="00ED6706" w:rsidRPr="00ED6706" w:rsidRDefault="00ED6706" w:rsidP="00ED6706">
                            <w:pPr>
                              <w:pStyle w:val="ListParagraph"/>
                              <w:numPr>
                                <w:ilvl w:val="1"/>
                                <w:numId w:val="5"/>
                              </w:numPr>
                              <w:adjustRightInd w:val="0"/>
                              <w:ind w:right="210"/>
                              <w:rPr>
                                <w:rFonts w:cs="Calibri"/>
                                <w:sz w:val="24"/>
                                <w:szCs w:val="24"/>
                              </w:rPr>
                            </w:pPr>
                            <w:r w:rsidRPr="00ED6706">
                              <w:rPr>
                                <w:rFonts w:cs="Calibri"/>
                                <w:sz w:val="24"/>
                                <w:szCs w:val="24"/>
                              </w:rPr>
                              <w:t>Policies and procedures</w:t>
                            </w:r>
                          </w:p>
                          <w:p w14:paraId="68245920" w14:textId="77777777" w:rsidR="00ED6706" w:rsidRPr="00ED6706" w:rsidRDefault="00ED6706" w:rsidP="00ED6706">
                            <w:pPr>
                              <w:pStyle w:val="ListParagraph"/>
                              <w:numPr>
                                <w:ilvl w:val="1"/>
                                <w:numId w:val="5"/>
                              </w:numPr>
                              <w:adjustRightInd w:val="0"/>
                              <w:ind w:right="210"/>
                              <w:rPr>
                                <w:rFonts w:cs="Calibri"/>
                                <w:sz w:val="24"/>
                                <w:szCs w:val="24"/>
                              </w:rPr>
                            </w:pPr>
                            <w:r w:rsidRPr="00ED6706">
                              <w:rPr>
                                <w:rFonts w:cs="Calibri"/>
                                <w:sz w:val="24"/>
                                <w:szCs w:val="24"/>
                              </w:rPr>
                              <w:t>Completed confidentiality forms; and,</w:t>
                            </w:r>
                          </w:p>
                          <w:p w14:paraId="557C1164"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meet the highest standards of integrity and suitability, including but not limited to such considerations</w:t>
                            </w:r>
                            <w:r w:rsidR="00286BEC">
                              <w:rPr>
                                <w:rFonts w:cs="Calibri"/>
                                <w:sz w:val="24"/>
                                <w:szCs w:val="24"/>
                              </w:rPr>
                              <w:t>;</w:t>
                            </w:r>
                          </w:p>
                          <w:p w14:paraId="13B41155" w14:textId="77777777" w:rsidR="0008738C" w:rsidRPr="00ED6706" w:rsidRDefault="0008738C" w:rsidP="009F0303">
                            <w:pPr>
                              <w:pStyle w:val="ListParagraph"/>
                              <w:numPr>
                                <w:ilvl w:val="0"/>
                                <w:numId w:val="1"/>
                              </w:numPr>
                              <w:tabs>
                                <w:tab w:val="left" w:pos="824"/>
                              </w:tabs>
                              <w:spacing w:before="1" w:line="279" w:lineRule="exact"/>
                              <w:rPr>
                                <w:sz w:val="24"/>
                              </w:rPr>
                            </w:pPr>
                            <w:r w:rsidRPr="00ED6706">
                              <w:rPr>
                                <w:rFonts w:cs="Verdana"/>
                                <w:sz w:val="24"/>
                                <w:szCs w:val="24"/>
                              </w:rPr>
                              <w:t>promote and support these principles by leadership and example.</w:t>
                            </w:r>
                          </w:p>
                        </w:txbxContent>
                      </wps:txbx>
                      <wps:bodyPr rot="0" vert="horz" wrap="square" lIns="0" tIns="0" rIns="0" bIns="0" anchor="t" anchorCtr="0" upright="1">
                        <a:noAutofit/>
                      </wps:bodyPr>
                    </wps:wsp>
                  </a:graphicData>
                </a:graphic>
              </wp:inline>
            </w:drawing>
          </mc:Choice>
          <mc:Fallback>
            <w:pict>
              <v:shapetype w14:anchorId="28D5F15C" id="_x0000_t202" coordsize="21600,21600" o:spt="202" path="m0,0l0,21600,21600,21600,21600,0xe">
                <v:stroke joinstyle="miter"/>
                <v:path gradientshapeok="t" o:connecttype="rect"/>
              </v:shapetype>
              <v:shape id="_x0000_s1030" type="#_x0000_t202" style="width:442.9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" fillcolor="#dfdfdf" strokeweight="6097emu">
                <v:textbox inset="0,0,0,0">
                  <w:txbxContent>
                    <w:p w14:paraId="58E29886" w14:textId="77777777" w:rsidR="0008738C" w:rsidRPr="00ED6706" w:rsidRDefault="0008738C" w:rsidP="0008738C">
                      <w:pPr>
                        <w:pStyle w:val="BodyText"/>
                        <w:spacing w:before="3"/>
                        <w:rPr>
                          <w:rFonts w:ascii="Times New Roman"/>
                          <w:sz w:val="23"/>
                        </w:rPr>
                      </w:pPr>
                    </w:p>
                    <w:p w14:paraId="08022327"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Respect the rights, dignity and worth of all persons with whom they engage on behalf of the OFA;</w:t>
                      </w:r>
                    </w:p>
                    <w:p w14:paraId="550B33CF" w14:textId="77777777" w:rsidR="00ED6706" w:rsidRPr="00ED6706" w:rsidRDefault="00ED6706" w:rsidP="00EE49AB">
                      <w:pPr>
                        <w:pStyle w:val="ListParagraph"/>
                        <w:numPr>
                          <w:ilvl w:val="0"/>
                          <w:numId w:val="5"/>
                        </w:numPr>
                        <w:adjustRightInd w:val="0"/>
                        <w:ind w:right="210"/>
                        <w:rPr>
                          <w:rFonts w:cs="Calibri"/>
                          <w:sz w:val="24"/>
                          <w:szCs w:val="24"/>
                        </w:rPr>
                      </w:pPr>
                      <w:r w:rsidRPr="00ED6706">
                        <w:rPr>
                          <w:rFonts w:cs="Calibri"/>
                          <w:sz w:val="24"/>
                          <w:szCs w:val="24"/>
                        </w:rPr>
                        <w:t>be responsible for, first and foremost, the welfare of the OFA functioning primarily as a member of the Board of Directors, not as a member of any other particular constituency;</w:t>
                      </w:r>
                    </w:p>
                    <w:p w14:paraId="29CF5F39"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conduct oneself openly, professionally, lawfully and in good faith in the best interests of the OFA;</w:t>
                      </w:r>
                    </w:p>
                    <w:p w14:paraId="1384CB14"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behave with decorum appropriate to both circumstance and position;</w:t>
                      </w:r>
                    </w:p>
                    <w:p w14:paraId="686F68AC"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be fair, equitable, considerate and honest in all dealings with others;</w:t>
                      </w:r>
                    </w:p>
                    <w:p w14:paraId="150F8759"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exercise due diligence in upholding one's fiduciary responsibility to the Membership of the OFA;</w:t>
                      </w:r>
                    </w:p>
                    <w:p w14:paraId="0FC81449"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respect the confidentiality appropriate to issues of a sensitive nature;</w:t>
                      </w:r>
                    </w:p>
                    <w:p w14:paraId="09BEFBC8" w14:textId="77777777" w:rsidR="00ED6706" w:rsidRPr="00ED6706" w:rsidRDefault="00ED6706" w:rsidP="00534A3A">
                      <w:pPr>
                        <w:pStyle w:val="ListParagraph"/>
                        <w:numPr>
                          <w:ilvl w:val="0"/>
                          <w:numId w:val="5"/>
                        </w:numPr>
                        <w:adjustRightInd w:val="0"/>
                        <w:ind w:right="210"/>
                        <w:rPr>
                          <w:rFonts w:cs="Calibri"/>
                          <w:sz w:val="24"/>
                          <w:szCs w:val="24"/>
                        </w:rPr>
                      </w:pPr>
                      <w:r w:rsidRPr="00ED6706">
                        <w:rPr>
                          <w:rFonts w:cs="Calibri"/>
                          <w:sz w:val="24"/>
                          <w:szCs w:val="24"/>
                        </w:rPr>
                        <w:t>ensure that all Members are given sufficient opportunity to express opinions, and that all opinions are given due consideration and weight;</w:t>
                      </w:r>
                    </w:p>
                    <w:p w14:paraId="7ECDD12A"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respect the decisions of the majority and resign if unable to do so;</w:t>
                      </w:r>
                    </w:p>
                    <w:p w14:paraId="38DE2A39" w14:textId="77777777" w:rsidR="00ED6706" w:rsidRPr="00ED6706" w:rsidRDefault="00ED6706" w:rsidP="000A53F7">
                      <w:pPr>
                        <w:pStyle w:val="ListParagraph"/>
                        <w:numPr>
                          <w:ilvl w:val="0"/>
                          <w:numId w:val="5"/>
                        </w:numPr>
                        <w:adjustRightInd w:val="0"/>
                        <w:ind w:right="210"/>
                        <w:rPr>
                          <w:rFonts w:cs="Calibri"/>
                          <w:sz w:val="24"/>
                          <w:szCs w:val="24"/>
                        </w:rPr>
                      </w:pPr>
                      <w:r w:rsidRPr="00ED6706">
                        <w:rPr>
                          <w:rFonts w:cs="Calibri"/>
                          <w:sz w:val="24"/>
                          <w:szCs w:val="24"/>
                        </w:rPr>
                        <w:t>commit the time to attend meetings and to be diligent in one</w:t>
                      </w:r>
                      <w:r w:rsidR="00286BEC">
                        <w:rPr>
                          <w:rFonts w:cs="Calibri"/>
                          <w:sz w:val="24"/>
                          <w:szCs w:val="24"/>
                        </w:rPr>
                        <w:t>’</w:t>
                      </w:r>
                      <w:r w:rsidRPr="00ED6706">
                        <w:rPr>
                          <w:rFonts w:cs="Calibri"/>
                          <w:sz w:val="24"/>
                          <w:szCs w:val="24"/>
                        </w:rPr>
                        <w:t>s preparation for and participation in discussions at such meetings;</w:t>
                      </w:r>
                    </w:p>
                    <w:p w14:paraId="3E06B130" w14:textId="77777777" w:rsidR="00ED6706" w:rsidRPr="00ED6706" w:rsidRDefault="00ED6706" w:rsidP="006578DD">
                      <w:pPr>
                        <w:pStyle w:val="ListParagraph"/>
                        <w:numPr>
                          <w:ilvl w:val="0"/>
                          <w:numId w:val="5"/>
                        </w:numPr>
                        <w:adjustRightInd w:val="0"/>
                        <w:ind w:right="210"/>
                        <w:rPr>
                          <w:rFonts w:cs="Calibri"/>
                          <w:sz w:val="24"/>
                          <w:szCs w:val="24"/>
                        </w:rPr>
                      </w:pPr>
                      <w:r w:rsidRPr="00ED6706">
                        <w:rPr>
                          <w:rFonts w:cs="Calibri"/>
                          <w:sz w:val="24"/>
                          <w:szCs w:val="24"/>
                        </w:rPr>
                        <w:t>have a thorough knowledge and understanding of all OFA governance documents including, but not limited to, the following documents:</w:t>
                      </w:r>
                    </w:p>
                    <w:p w14:paraId="21C8482B" w14:textId="77777777" w:rsidR="00ED6706" w:rsidRPr="00ED6706" w:rsidRDefault="00ED6706" w:rsidP="00ED6706">
                      <w:pPr>
                        <w:pStyle w:val="ListParagraph"/>
                        <w:numPr>
                          <w:ilvl w:val="1"/>
                          <w:numId w:val="5"/>
                        </w:numPr>
                        <w:adjustRightInd w:val="0"/>
                        <w:ind w:right="210"/>
                        <w:rPr>
                          <w:rFonts w:cs="Calibri"/>
                          <w:sz w:val="24"/>
                          <w:szCs w:val="24"/>
                        </w:rPr>
                      </w:pPr>
                      <w:r w:rsidRPr="00ED6706">
                        <w:rPr>
                          <w:rFonts w:cs="Calibri"/>
                          <w:sz w:val="24"/>
                          <w:szCs w:val="24"/>
                        </w:rPr>
                        <w:t>By</w:t>
                      </w:r>
                      <w:r w:rsidRPr="00ED6706">
                        <w:rPr>
                          <w:rFonts w:ascii="Cambria Math" w:hAnsi="Cambria Math" w:cs="Cambria Math"/>
                          <w:sz w:val="24"/>
                          <w:szCs w:val="24"/>
                        </w:rPr>
                        <w:t>‐</w:t>
                      </w:r>
                      <w:r w:rsidRPr="00ED6706">
                        <w:rPr>
                          <w:rFonts w:cs="Calibri"/>
                          <w:sz w:val="24"/>
                          <w:szCs w:val="24"/>
                        </w:rPr>
                        <w:t>Laws</w:t>
                      </w:r>
                    </w:p>
                    <w:p w14:paraId="1B856946" w14:textId="77777777" w:rsidR="00ED6706" w:rsidRPr="00ED6706" w:rsidRDefault="00ED6706" w:rsidP="00ED6706">
                      <w:pPr>
                        <w:pStyle w:val="ListParagraph"/>
                        <w:numPr>
                          <w:ilvl w:val="1"/>
                          <w:numId w:val="5"/>
                        </w:numPr>
                        <w:adjustRightInd w:val="0"/>
                        <w:ind w:right="210"/>
                        <w:rPr>
                          <w:rFonts w:cs="Calibri"/>
                          <w:sz w:val="24"/>
                          <w:szCs w:val="24"/>
                        </w:rPr>
                      </w:pPr>
                      <w:r w:rsidRPr="00ED6706">
                        <w:rPr>
                          <w:rFonts w:cs="Calibri"/>
                          <w:sz w:val="24"/>
                          <w:szCs w:val="24"/>
                        </w:rPr>
                        <w:t>Policies and procedures</w:t>
                      </w:r>
                    </w:p>
                    <w:p w14:paraId="68245920" w14:textId="77777777" w:rsidR="00ED6706" w:rsidRPr="00ED6706" w:rsidRDefault="00ED6706" w:rsidP="00ED6706">
                      <w:pPr>
                        <w:pStyle w:val="ListParagraph"/>
                        <w:numPr>
                          <w:ilvl w:val="1"/>
                          <w:numId w:val="5"/>
                        </w:numPr>
                        <w:adjustRightInd w:val="0"/>
                        <w:ind w:right="210"/>
                        <w:rPr>
                          <w:rFonts w:cs="Calibri"/>
                          <w:sz w:val="24"/>
                          <w:szCs w:val="24"/>
                        </w:rPr>
                      </w:pPr>
                      <w:r w:rsidRPr="00ED6706">
                        <w:rPr>
                          <w:rFonts w:cs="Calibri"/>
                          <w:sz w:val="24"/>
                          <w:szCs w:val="24"/>
                        </w:rPr>
                        <w:t>Completed confidentiality forms; and,</w:t>
                      </w:r>
                    </w:p>
                    <w:p w14:paraId="557C1164" w14:textId="77777777" w:rsidR="00ED6706" w:rsidRPr="00ED6706" w:rsidRDefault="00ED6706" w:rsidP="00ED6706">
                      <w:pPr>
                        <w:pStyle w:val="ListParagraph"/>
                        <w:numPr>
                          <w:ilvl w:val="0"/>
                          <w:numId w:val="5"/>
                        </w:numPr>
                        <w:adjustRightInd w:val="0"/>
                        <w:ind w:right="210"/>
                        <w:rPr>
                          <w:rFonts w:cs="Calibri"/>
                          <w:sz w:val="24"/>
                          <w:szCs w:val="24"/>
                        </w:rPr>
                      </w:pPr>
                      <w:r w:rsidRPr="00ED6706">
                        <w:rPr>
                          <w:rFonts w:cs="Calibri"/>
                          <w:sz w:val="24"/>
                          <w:szCs w:val="24"/>
                        </w:rPr>
                        <w:t>meet the highest standards of integrity and suitability, including but not limited to such considerations</w:t>
                      </w:r>
                      <w:r w:rsidR="00286BEC">
                        <w:rPr>
                          <w:rFonts w:cs="Calibri"/>
                          <w:sz w:val="24"/>
                          <w:szCs w:val="24"/>
                        </w:rPr>
                        <w:t>;</w:t>
                      </w:r>
                    </w:p>
                    <w:p w14:paraId="13B41155" w14:textId="77777777" w:rsidR="0008738C" w:rsidRPr="00ED6706" w:rsidRDefault="0008738C" w:rsidP="009F0303">
                      <w:pPr>
                        <w:pStyle w:val="ListParagraph"/>
                        <w:numPr>
                          <w:ilvl w:val="0"/>
                          <w:numId w:val="1"/>
                        </w:numPr>
                        <w:tabs>
                          <w:tab w:val="left" w:pos="824"/>
                        </w:tabs>
                        <w:spacing w:before="1" w:line="279" w:lineRule="exact"/>
                        <w:rPr>
                          <w:sz w:val="24"/>
                        </w:rPr>
                      </w:pPr>
                      <w:r w:rsidRPr="00ED6706">
                        <w:rPr>
                          <w:rFonts w:cs="Verdana"/>
                          <w:sz w:val="24"/>
                          <w:szCs w:val="24"/>
                        </w:rPr>
                        <w:t>promote and support these principles by leadership and example.</w:t>
                      </w:r>
                    </w:p>
                  </w:txbxContent>
                </v:textbox>
                <w10:anchorlock/>
              </v:shape>
            </w:pict>
          </mc:Fallback>
        </mc:AlternateContent>
      </w:r>
    </w:p>
    <w:p w14:paraId="6419209C" w14:textId="77777777" w:rsidR="00286BEC" w:rsidRDefault="00286BEC" w:rsidP="006F0AAA"/>
    <w:p w14:paraId="3304F051" w14:textId="77777777" w:rsidR="00286BEC" w:rsidRDefault="00286BEC" w:rsidP="006F0AAA"/>
    <w:p w14:paraId="5F841FA0" w14:textId="77777777" w:rsidR="00286BEC" w:rsidRDefault="00286BEC" w:rsidP="006F0AAA"/>
    <w:p w14:paraId="6ABE32E9" w14:textId="77777777" w:rsidR="00ED6706" w:rsidRDefault="00ED6706" w:rsidP="0008738C">
      <w:pPr>
        <w:pStyle w:val="BodyText"/>
        <w:ind w:left="220"/>
      </w:pPr>
    </w:p>
    <w:p w14:paraId="1DB4032B" w14:textId="77777777" w:rsidR="00ED6706" w:rsidRDefault="00ED6706" w:rsidP="0008738C">
      <w:pPr>
        <w:pStyle w:val="BodyText"/>
        <w:ind w:left="220"/>
      </w:pPr>
    </w:p>
    <w:p w14:paraId="1DEA3907" w14:textId="77777777" w:rsidR="0008738C" w:rsidRPr="0008738C" w:rsidRDefault="0008738C" w:rsidP="0008738C">
      <w:pPr>
        <w:pStyle w:val="BodyText"/>
        <w:ind w:left="220"/>
      </w:pPr>
      <w:r w:rsidRPr="0008738C">
        <w:t>Recommended for approval:</w:t>
      </w:r>
    </w:p>
    <w:p w14:paraId="3D9A820F" w14:textId="77777777" w:rsidR="0008738C" w:rsidRPr="0008738C" w:rsidRDefault="0008738C" w:rsidP="0008738C">
      <w:pPr>
        <w:pStyle w:val="BodyText"/>
        <w:spacing w:before="5"/>
        <w:rPr>
          <w:sz w:val="20"/>
        </w:rPr>
      </w:pPr>
    </w:p>
    <w:p w14:paraId="6B7C3BFC" w14:textId="77777777" w:rsidR="0008738C" w:rsidRPr="0008738C" w:rsidRDefault="0008738C" w:rsidP="0008738C">
      <w:pPr>
        <w:pStyle w:val="BodyText"/>
        <w:tabs>
          <w:tab w:val="left" w:pos="5981"/>
          <w:tab w:val="left" w:pos="8980"/>
        </w:tabs>
        <w:ind w:left="5230"/>
      </w:pPr>
      <w:r w:rsidRPr="0008738C">
        <w:rPr>
          <w:u w:val="single"/>
        </w:rPr>
        <w:t xml:space="preserve"> </w:t>
      </w:r>
      <w:r w:rsidRPr="0008738C">
        <w:rPr>
          <w:u w:val="single"/>
        </w:rPr>
        <w:tab/>
      </w:r>
      <w:r w:rsidRPr="0008738C">
        <w:rPr>
          <w:u w:val="single"/>
        </w:rPr>
        <w:tab/>
      </w:r>
    </w:p>
    <w:p w14:paraId="181617C7" w14:textId="77777777" w:rsidR="0008738C" w:rsidRPr="0008738C" w:rsidRDefault="0008738C" w:rsidP="0008738C">
      <w:pPr>
        <w:pStyle w:val="BodyText"/>
        <w:tabs>
          <w:tab w:val="left" w:pos="5981"/>
        </w:tabs>
        <w:spacing w:before="1" w:line="269" w:lineRule="exact"/>
        <w:ind w:left="220"/>
      </w:pPr>
      <w:r w:rsidRPr="0008738C">
        <w:rPr>
          <w:noProof/>
        </w:rPr>
        <mc:AlternateContent>
          <mc:Choice Requires="wps">
            <w:drawing>
              <wp:anchor distT="0" distB="0" distL="114300" distR="114300" simplePos="0" relativeHeight="251664384" behindDoc="0" locked="0" layoutInCell="1" allowOverlap="1" wp14:anchorId="394212FF" wp14:editId="36DF9262">
                <wp:simplePos x="0" y="0"/>
                <wp:positionH relativeFrom="page">
                  <wp:posOffset>1190625</wp:posOffset>
                </wp:positionH>
                <wp:positionV relativeFrom="paragraph">
                  <wp:posOffset>-28575</wp:posOffset>
                </wp:positionV>
                <wp:extent cx="2381250" cy="0"/>
                <wp:effectExtent l="9525" t="6985" r="9525"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B431E72"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75pt,-2.25pt" to="28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">
                <w10:wrap anchorx="page"/>
              </v:line>
            </w:pict>
          </mc:Fallback>
        </mc:AlternateContent>
      </w:r>
      <w:r w:rsidRPr="0008738C">
        <w:t>Lucie</w:t>
      </w:r>
      <w:r w:rsidRPr="0008738C">
        <w:rPr>
          <w:spacing w:val="-1"/>
        </w:rPr>
        <w:t xml:space="preserve"> </w:t>
      </w:r>
      <w:r w:rsidRPr="0008738C">
        <w:t>Hamelin,</w:t>
      </w:r>
      <w:r w:rsidRPr="0008738C">
        <w:rPr>
          <w:spacing w:val="-1"/>
        </w:rPr>
        <w:t xml:space="preserve"> </w:t>
      </w:r>
      <w:r w:rsidRPr="0008738C">
        <w:t>President</w:t>
      </w:r>
      <w:r w:rsidRPr="0008738C">
        <w:tab/>
        <w:t>Date</w:t>
      </w:r>
    </w:p>
    <w:p w14:paraId="229AF00E" w14:textId="77777777" w:rsidR="0008738C" w:rsidRPr="0008738C" w:rsidRDefault="0008738C" w:rsidP="0008738C">
      <w:pPr>
        <w:pStyle w:val="BodyText"/>
        <w:spacing w:line="269" w:lineRule="exact"/>
        <w:ind w:left="220"/>
      </w:pPr>
      <w:r w:rsidRPr="0008738C">
        <w:t>Ontario Fencing Association</w:t>
      </w:r>
    </w:p>
    <w:p w14:paraId="2CF81CDB" w14:textId="77777777" w:rsidR="0008738C" w:rsidRPr="0008738C" w:rsidRDefault="0008738C" w:rsidP="0008738C">
      <w:pPr>
        <w:pStyle w:val="BodyText"/>
      </w:pPr>
      <w:bookmarkStart w:id="0" w:name="_GoBack"/>
    </w:p>
    <w:bookmarkEnd w:id="0"/>
    <w:p w14:paraId="4577DA3F" w14:textId="77777777" w:rsidR="001E7AC8" w:rsidRPr="0008738C" w:rsidRDefault="0008738C" w:rsidP="0008738C">
      <w:pPr>
        <w:pStyle w:val="BodyText"/>
        <w:tabs>
          <w:tab w:val="left" w:pos="5184"/>
          <w:tab w:val="left" w:pos="8934"/>
        </w:tabs>
        <w:ind w:left="220"/>
        <w:rPr>
          <w:rFonts w:cs="Verdana"/>
          <w:color w:val="595959"/>
        </w:rPr>
      </w:pPr>
      <w:r w:rsidRPr="0008738C">
        <w:t>Approved by the Board</w:t>
      </w:r>
      <w:r w:rsidRPr="0008738C">
        <w:rPr>
          <w:spacing w:val="-4"/>
        </w:rPr>
        <w:t xml:space="preserve"> </w:t>
      </w:r>
      <w:r w:rsidRPr="0008738C">
        <w:t>of</w:t>
      </w:r>
      <w:r w:rsidRPr="0008738C">
        <w:rPr>
          <w:spacing w:val="-3"/>
        </w:rPr>
        <w:t xml:space="preserve"> </w:t>
      </w:r>
      <w:r w:rsidRPr="0008738C">
        <w:t>Directors:</w:t>
      </w:r>
      <w:r w:rsidRPr="0008738C">
        <w:tab/>
      </w:r>
    </w:p>
    <w:sectPr w:rsidR="001E7AC8" w:rsidRPr="000873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35746" w14:textId="77777777" w:rsidR="00674EC2" w:rsidRDefault="00674EC2" w:rsidP="0008738C">
      <w:pPr>
        <w:spacing w:after="0" w:line="240" w:lineRule="auto"/>
      </w:pPr>
      <w:r>
        <w:separator/>
      </w:r>
    </w:p>
  </w:endnote>
  <w:endnote w:type="continuationSeparator" w:id="0">
    <w:p w14:paraId="59716CDC" w14:textId="77777777" w:rsidR="00674EC2" w:rsidRDefault="00674EC2" w:rsidP="0008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8AF1" w14:textId="77777777" w:rsidR="00674EC2" w:rsidRDefault="00674EC2" w:rsidP="0008738C">
      <w:pPr>
        <w:spacing w:after="0" w:line="240" w:lineRule="auto"/>
      </w:pPr>
      <w:r>
        <w:separator/>
      </w:r>
    </w:p>
  </w:footnote>
  <w:footnote w:type="continuationSeparator" w:id="0">
    <w:p w14:paraId="4228B981" w14:textId="77777777" w:rsidR="00674EC2" w:rsidRDefault="00674EC2" w:rsidP="000873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C816" w14:textId="77777777" w:rsidR="0008738C" w:rsidRDefault="0008738C">
    <w:pPr>
      <w:pStyle w:val="BodyText"/>
      <w:spacing w:line="14" w:lineRule="auto"/>
      <w:rPr>
        <w:sz w:val="20"/>
      </w:rPr>
    </w:pPr>
    <w:r>
      <w:rPr>
        <w:noProof/>
      </w:rPr>
      <w:drawing>
        <wp:anchor distT="0" distB="0" distL="0" distR="0" simplePos="0" relativeHeight="251661312" behindDoc="1" locked="0" layoutInCell="1" allowOverlap="1" wp14:anchorId="27DC03B7" wp14:editId="3E875C92">
          <wp:simplePos x="0" y="0"/>
          <wp:positionH relativeFrom="page">
            <wp:posOffset>1162050</wp:posOffset>
          </wp:positionH>
          <wp:positionV relativeFrom="page">
            <wp:posOffset>449618</wp:posOffset>
          </wp:positionV>
          <wp:extent cx="5486400" cy="73452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734529"/>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287D" w14:textId="77777777" w:rsidR="0008738C" w:rsidRDefault="0008738C">
    <w:pPr>
      <w:pStyle w:val="Header"/>
    </w:pPr>
    <w:r>
      <w:rPr>
        <w:noProof/>
      </w:rPr>
      <w:drawing>
        <wp:anchor distT="0" distB="0" distL="0" distR="0" simplePos="0" relativeHeight="251659264" behindDoc="1" locked="0" layoutInCell="1" allowOverlap="1" wp14:anchorId="69F725C0" wp14:editId="4970395A">
          <wp:simplePos x="0" y="0"/>
          <wp:positionH relativeFrom="page">
            <wp:posOffset>914400</wp:posOffset>
          </wp:positionH>
          <wp:positionV relativeFrom="page">
            <wp:posOffset>457200</wp:posOffset>
          </wp:positionV>
          <wp:extent cx="5486400" cy="7345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734529"/>
                  </a:xfrm>
                  <a:prstGeom prst="rect">
                    <a:avLst/>
                  </a:prstGeom>
                </pic:spPr>
              </pic:pic>
            </a:graphicData>
          </a:graphic>
        </wp:anchor>
      </w:drawing>
    </w:r>
  </w:p>
  <w:p w14:paraId="072E2FC3" w14:textId="77777777" w:rsidR="0008738C" w:rsidRDefault="000873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6F0E"/>
    <w:multiLevelType w:val="hybridMultilevel"/>
    <w:tmpl w:val="755E123E"/>
    <w:lvl w:ilvl="0" w:tplc="4A109E38">
      <w:numFmt w:val="bullet"/>
      <w:lvlText w:val=""/>
      <w:lvlJc w:val="left"/>
      <w:pPr>
        <w:ind w:left="823" w:hanging="360"/>
      </w:pPr>
      <w:rPr>
        <w:rFonts w:ascii="Wingdings" w:eastAsia="Wingdings" w:hAnsi="Wingdings" w:cs="Wingdings" w:hint="default"/>
        <w:w w:val="100"/>
        <w:sz w:val="24"/>
        <w:szCs w:val="24"/>
      </w:rPr>
    </w:lvl>
    <w:lvl w:ilvl="1" w:tplc="47B8F548">
      <w:numFmt w:val="bullet"/>
      <w:lvlText w:val="•"/>
      <w:lvlJc w:val="left"/>
      <w:pPr>
        <w:ind w:left="1622" w:hanging="360"/>
      </w:pPr>
      <w:rPr>
        <w:rFonts w:hint="default"/>
      </w:rPr>
    </w:lvl>
    <w:lvl w:ilvl="2" w:tplc="514404B4">
      <w:numFmt w:val="bullet"/>
      <w:lvlText w:val="•"/>
      <w:lvlJc w:val="left"/>
      <w:pPr>
        <w:ind w:left="2425" w:hanging="360"/>
      </w:pPr>
      <w:rPr>
        <w:rFonts w:hint="default"/>
      </w:rPr>
    </w:lvl>
    <w:lvl w:ilvl="3" w:tplc="B4661AFE">
      <w:numFmt w:val="bullet"/>
      <w:lvlText w:val="•"/>
      <w:lvlJc w:val="left"/>
      <w:pPr>
        <w:ind w:left="3228" w:hanging="360"/>
      </w:pPr>
      <w:rPr>
        <w:rFonts w:hint="default"/>
      </w:rPr>
    </w:lvl>
    <w:lvl w:ilvl="4" w:tplc="D932FE50">
      <w:numFmt w:val="bullet"/>
      <w:lvlText w:val="•"/>
      <w:lvlJc w:val="left"/>
      <w:pPr>
        <w:ind w:left="4031" w:hanging="360"/>
      </w:pPr>
      <w:rPr>
        <w:rFonts w:hint="default"/>
      </w:rPr>
    </w:lvl>
    <w:lvl w:ilvl="5" w:tplc="F1DE60D6">
      <w:numFmt w:val="bullet"/>
      <w:lvlText w:val="•"/>
      <w:lvlJc w:val="left"/>
      <w:pPr>
        <w:ind w:left="4833" w:hanging="360"/>
      </w:pPr>
      <w:rPr>
        <w:rFonts w:hint="default"/>
      </w:rPr>
    </w:lvl>
    <w:lvl w:ilvl="6" w:tplc="73225A1A">
      <w:numFmt w:val="bullet"/>
      <w:lvlText w:val="•"/>
      <w:lvlJc w:val="left"/>
      <w:pPr>
        <w:ind w:left="5636" w:hanging="360"/>
      </w:pPr>
      <w:rPr>
        <w:rFonts w:hint="default"/>
      </w:rPr>
    </w:lvl>
    <w:lvl w:ilvl="7" w:tplc="FF88C404">
      <w:numFmt w:val="bullet"/>
      <w:lvlText w:val="•"/>
      <w:lvlJc w:val="left"/>
      <w:pPr>
        <w:ind w:left="6439" w:hanging="360"/>
      </w:pPr>
      <w:rPr>
        <w:rFonts w:hint="default"/>
      </w:rPr>
    </w:lvl>
    <w:lvl w:ilvl="8" w:tplc="6B3A3280">
      <w:numFmt w:val="bullet"/>
      <w:lvlText w:val="•"/>
      <w:lvlJc w:val="left"/>
      <w:pPr>
        <w:ind w:left="7242" w:hanging="360"/>
      </w:pPr>
      <w:rPr>
        <w:rFonts w:hint="default"/>
      </w:rPr>
    </w:lvl>
  </w:abstractNum>
  <w:abstractNum w:abstractNumId="1">
    <w:nsid w:val="12FA2DCA"/>
    <w:multiLevelType w:val="hybridMultilevel"/>
    <w:tmpl w:val="31A8847E"/>
    <w:lvl w:ilvl="0" w:tplc="C2BEA0D4">
      <w:start w:val="1"/>
      <w:numFmt w:val="lowerLetter"/>
      <w:lvlText w:val="%1."/>
      <w:lvlJc w:val="left"/>
      <w:pPr>
        <w:ind w:left="540" w:hanging="360"/>
      </w:pPr>
      <w:rPr>
        <w:rFonts w:cs="TimesNewRoman" w:hint="default"/>
      </w:rPr>
    </w:lvl>
    <w:lvl w:ilvl="1" w:tplc="6C86DE54">
      <w:start w:val="1"/>
      <w:numFmt w:val="lowerRoman"/>
      <w:lvlText w:val="(%2)"/>
      <w:lvlJc w:val="left"/>
      <w:pPr>
        <w:ind w:left="1620" w:hanging="720"/>
      </w:pPr>
      <w:rPr>
        <w:rFonts w:cs="TimesNew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70E1E07"/>
    <w:multiLevelType w:val="hybridMultilevel"/>
    <w:tmpl w:val="54BE64C4"/>
    <w:lvl w:ilvl="0" w:tplc="466876CE">
      <w:numFmt w:val="bullet"/>
      <w:lvlText w:val=""/>
      <w:lvlJc w:val="left"/>
      <w:pPr>
        <w:ind w:left="823" w:hanging="360"/>
      </w:pPr>
      <w:rPr>
        <w:rFonts w:ascii="Wingdings" w:eastAsia="Wingdings" w:hAnsi="Wingdings" w:cs="Wingdings" w:hint="default"/>
        <w:w w:val="100"/>
        <w:sz w:val="24"/>
        <w:szCs w:val="24"/>
      </w:rPr>
    </w:lvl>
    <w:lvl w:ilvl="1" w:tplc="60BA3578">
      <w:numFmt w:val="bullet"/>
      <w:lvlText w:val="•"/>
      <w:lvlJc w:val="left"/>
      <w:pPr>
        <w:ind w:left="1622" w:hanging="360"/>
      </w:pPr>
      <w:rPr>
        <w:rFonts w:hint="default"/>
      </w:rPr>
    </w:lvl>
    <w:lvl w:ilvl="2" w:tplc="90A6C352">
      <w:numFmt w:val="bullet"/>
      <w:lvlText w:val="•"/>
      <w:lvlJc w:val="left"/>
      <w:pPr>
        <w:ind w:left="2425" w:hanging="360"/>
      </w:pPr>
      <w:rPr>
        <w:rFonts w:hint="default"/>
      </w:rPr>
    </w:lvl>
    <w:lvl w:ilvl="3" w:tplc="C4B61A16">
      <w:numFmt w:val="bullet"/>
      <w:lvlText w:val="•"/>
      <w:lvlJc w:val="left"/>
      <w:pPr>
        <w:ind w:left="3228" w:hanging="360"/>
      </w:pPr>
      <w:rPr>
        <w:rFonts w:hint="default"/>
      </w:rPr>
    </w:lvl>
    <w:lvl w:ilvl="4" w:tplc="43E2C000">
      <w:numFmt w:val="bullet"/>
      <w:lvlText w:val="•"/>
      <w:lvlJc w:val="left"/>
      <w:pPr>
        <w:ind w:left="4031" w:hanging="360"/>
      </w:pPr>
      <w:rPr>
        <w:rFonts w:hint="default"/>
      </w:rPr>
    </w:lvl>
    <w:lvl w:ilvl="5" w:tplc="420E9224">
      <w:numFmt w:val="bullet"/>
      <w:lvlText w:val="•"/>
      <w:lvlJc w:val="left"/>
      <w:pPr>
        <w:ind w:left="4833" w:hanging="360"/>
      </w:pPr>
      <w:rPr>
        <w:rFonts w:hint="default"/>
      </w:rPr>
    </w:lvl>
    <w:lvl w:ilvl="6" w:tplc="15F8261E">
      <w:numFmt w:val="bullet"/>
      <w:lvlText w:val="•"/>
      <w:lvlJc w:val="left"/>
      <w:pPr>
        <w:ind w:left="5636" w:hanging="360"/>
      </w:pPr>
      <w:rPr>
        <w:rFonts w:hint="default"/>
      </w:rPr>
    </w:lvl>
    <w:lvl w:ilvl="7" w:tplc="CCDCB53A">
      <w:numFmt w:val="bullet"/>
      <w:lvlText w:val="•"/>
      <w:lvlJc w:val="left"/>
      <w:pPr>
        <w:ind w:left="6439" w:hanging="360"/>
      </w:pPr>
      <w:rPr>
        <w:rFonts w:hint="default"/>
      </w:rPr>
    </w:lvl>
    <w:lvl w:ilvl="8" w:tplc="E2F8E814">
      <w:numFmt w:val="bullet"/>
      <w:lvlText w:val="•"/>
      <w:lvlJc w:val="left"/>
      <w:pPr>
        <w:ind w:left="7242" w:hanging="360"/>
      </w:pPr>
      <w:rPr>
        <w:rFonts w:hint="default"/>
      </w:rPr>
    </w:lvl>
  </w:abstractNum>
  <w:abstractNum w:abstractNumId="3">
    <w:nsid w:val="62D83408"/>
    <w:multiLevelType w:val="hybridMultilevel"/>
    <w:tmpl w:val="832497EC"/>
    <w:lvl w:ilvl="0" w:tplc="E3802682">
      <w:numFmt w:val="bullet"/>
      <w:lvlText w:val=""/>
      <w:lvlJc w:val="left"/>
      <w:pPr>
        <w:ind w:left="823" w:hanging="360"/>
      </w:pPr>
      <w:rPr>
        <w:rFonts w:ascii="Wingdings" w:eastAsia="Wingdings" w:hAnsi="Wingdings" w:cs="Wingdings" w:hint="default"/>
        <w:w w:val="100"/>
        <w:sz w:val="24"/>
        <w:szCs w:val="24"/>
      </w:rPr>
    </w:lvl>
    <w:lvl w:ilvl="1" w:tplc="9D381464">
      <w:numFmt w:val="bullet"/>
      <w:lvlText w:val="•"/>
      <w:lvlJc w:val="left"/>
      <w:pPr>
        <w:ind w:left="1622" w:hanging="360"/>
      </w:pPr>
      <w:rPr>
        <w:rFonts w:hint="default"/>
      </w:rPr>
    </w:lvl>
    <w:lvl w:ilvl="2" w:tplc="BC8A9F30">
      <w:numFmt w:val="bullet"/>
      <w:lvlText w:val="•"/>
      <w:lvlJc w:val="left"/>
      <w:pPr>
        <w:ind w:left="2425" w:hanging="360"/>
      </w:pPr>
      <w:rPr>
        <w:rFonts w:hint="default"/>
      </w:rPr>
    </w:lvl>
    <w:lvl w:ilvl="3" w:tplc="8D1CD5D0">
      <w:numFmt w:val="bullet"/>
      <w:lvlText w:val="•"/>
      <w:lvlJc w:val="left"/>
      <w:pPr>
        <w:ind w:left="3228" w:hanging="360"/>
      </w:pPr>
      <w:rPr>
        <w:rFonts w:hint="default"/>
      </w:rPr>
    </w:lvl>
    <w:lvl w:ilvl="4" w:tplc="396C2D58">
      <w:numFmt w:val="bullet"/>
      <w:lvlText w:val="•"/>
      <w:lvlJc w:val="left"/>
      <w:pPr>
        <w:ind w:left="4031" w:hanging="360"/>
      </w:pPr>
      <w:rPr>
        <w:rFonts w:hint="default"/>
      </w:rPr>
    </w:lvl>
    <w:lvl w:ilvl="5" w:tplc="11FA0BE2">
      <w:numFmt w:val="bullet"/>
      <w:lvlText w:val="•"/>
      <w:lvlJc w:val="left"/>
      <w:pPr>
        <w:ind w:left="4833" w:hanging="360"/>
      </w:pPr>
      <w:rPr>
        <w:rFonts w:hint="default"/>
      </w:rPr>
    </w:lvl>
    <w:lvl w:ilvl="6" w:tplc="1B003A9A">
      <w:numFmt w:val="bullet"/>
      <w:lvlText w:val="•"/>
      <w:lvlJc w:val="left"/>
      <w:pPr>
        <w:ind w:left="5636" w:hanging="360"/>
      </w:pPr>
      <w:rPr>
        <w:rFonts w:hint="default"/>
      </w:rPr>
    </w:lvl>
    <w:lvl w:ilvl="7" w:tplc="81B69E3A">
      <w:numFmt w:val="bullet"/>
      <w:lvlText w:val="•"/>
      <w:lvlJc w:val="left"/>
      <w:pPr>
        <w:ind w:left="6439" w:hanging="360"/>
      </w:pPr>
      <w:rPr>
        <w:rFonts w:hint="default"/>
      </w:rPr>
    </w:lvl>
    <w:lvl w:ilvl="8" w:tplc="B97E967A">
      <w:numFmt w:val="bullet"/>
      <w:lvlText w:val="•"/>
      <w:lvlJc w:val="left"/>
      <w:pPr>
        <w:ind w:left="7242" w:hanging="360"/>
      </w:pPr>
      <w:rPr>
        <w:rFonts w:hint="default"/>
      </w:rPr>
    </w:lvl>
  </w:abstractNum>
  <w:abstractNum w:abstractNumId="4">
    <w:nsid w:val="69605E3F"/>
    <w:multiLevelType w:val="hybridMultilevel"/>
    <w:tmpl w:val="C84A4C5E"/>
    <w:lvl w:ilvl="0" w:tplc="0C0C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BC24491"/>
    <w:multiLevelType w:val="hybridMultilevel"/>
    <w:tmpl w:val="79A08032"/>
    <w:lvl w:ilvl="0" w:tplc="A75010D2">
      <w:numFmt w:val="bullet"/>
      <w:lvlText w:val=""/>
      <w:lvlJc w:val="left"/>
      <w:pPr>
        <w:ind w:left="823" w:hanging="360"/>
      </w:pPr>
      <w:rPr>
        <w:rFonts w:ascii="Wingdings" w:eastAsia="Wingdings" w:hAnsi="Wingdings" w:cs="Wingdings" w:hint="default"/>
        <w:w w:val="100"/>
        <w:sz w:val="24"/>
        <w:szCs w:val="24"/>
      </w:rPr>
    </w:lvl>
    <w:lvl w:ilvl="1" w:tplc="B5561F40">
      <w:numFmt w:val="bullet"/>
      <w:lvlText w:val="•"/>
      <w:lvlJc w:val="left"/>
      <w:pPr>
        <w:ind w:left="1622" w:hanging="360"/>
      </w:pPr>
      <w:rPr>
        <w:rFonts w:hint="default"/>
      </w:rPr>
    </w:lvl>
    <w:lvl w:ilvl="2" w:tplc="1AEAF074">
      <w:numFmt w:val="bullet"/>
      <w:lvlText w:val="•"/>
      <w:lvlJc w:val="left"/>
      <w:pPr>
        <w:ind w:left="2425" w:hanging="360"/>
      </w:pPr>
      <w:rPr>
        <w:rFonts w:hint="default"/>
      </w:rPr>
    </w:lvl>
    <w:lvl w:ilvl="3" w:tplc="40DA3A24">
      <w:numFmt w:val="bullet"/>
      <w:lvlText w:val="•"/>
      <w:lvlJc w:val="left"/>
      <w:pPr>
        <w:ind w:left="3228" w:hanging="360"/>
      </w:pPr>
      <w:rPr>
        <w:rFonts w:hint="default"/>
      </w:rPr>
    </w:lvl>
    <w:lvl w:ilvl="4" w:tplc="DE28683E">
      <w:numFmt w:val="bullet"/>
      <w:lvlText w:val="•"/>
      <w:lvlJc w:val="left"/>
      <w:pPr>
        <w:ind w:left="4031" w:hanging="360"/>
      </w:pPr>
      <w:rPr>
        <w:rFonts w:hint="default"/>
      </w:rPr>
    </w:lvl>
    <w:lvl w:ilvl="5" w:tplc="850C8278">
      <w:numFmt w:val="bullet"/>
      <w:lvlText w:val="•"/>
      <w:lvlJc w:val="left"/>
      <w:pPr>
        <w:ind w:left="4833" w:hanging="360"/>
      </w:pPr>
      <w:rPr>
        <w:rFonts w:hint="default"/>
      </w:rPr>
    </w:lvl>
    <w:lvl w:ilvl="6" w:tplc="B5261DA4">
      <w:numFmt w:val="bullet"/>
      <w:lvlText w:val="•"/>
      <w:lvlJc w:val="left"/>
      <w:pPr>
        <w:ind w:left="5636" w:hanging="360"/>
      </w:pPr>
      <w:rPr>
        <w:rFonts w:hint="default"/>
      </w:rPr>
    </w:lvl>
    <w:lvl w:ilvl="7" w:tplc="6066B416">
      <w:numFmt w:val="bullet"/>
      <w:lvlText w:val="•"/>
      <w:lvlJc w:val="left"/>
      <w:pPr>
        <w:ind w:left="6439" w:hanging="360"/>
      </w:pPr>
      <w:rPr>
        <w:rFonts w:hint="default"/>
      </w:rPr>
    </w:lvl>
    <w:lvl w:ilvl="8" w:tplc="612E9EAE">
      <w:numFmt w:val="bullet"/>
      <w:lvlText w:val="•"/>
      <w:lvlJc w:val="left"/>
      <w:pPr>
        <w:ind w:left="7242" w:hanging="36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C8"/>
    <w:rsid w:val="0008738C"/>
    <w:rsid w:val="00171B13"/>
    <w:rsid w:val="001E7AC8"/>
    <w:rsid w:val="00286BEC"/>
    <w:rsid w:val="00674EC2"/>
    <w:rsid w:val="006F0AAA"/>
    <w:rsid w:val="00B11276"/>
    <w:rsid w:val="00C06705"/>
    <w:rsid w:val="00C709F3"/>
    <w:rsid w:val="00ED67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F2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08738C"/>
    <w:pPr>
      <w:widowControl w:val="0"/>
      <w:autoSpaceDE w:val="0"/>
      <w:autoSpaceDN w:val="0"/>
      <w:spacing w:before="106" w:after="0" w:line="240" w:lineRule="auto"/>
      <w:ind w:left="220"/>
      <w:outlineLvl w:val="0"/>
    </w:pPr>
    <w:rPr>
      <w:rFonts w:ascii="Garamond" w:eastAsia="Garamond" w:hAnsi="Garamond" w:cs="Garamond"/>
      <w:b/>
      <w:bCs/>
      <w:i/>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8C"/>
  </w:style>
  <w:style w:type="paragraph" w:styleId="Footer">
    <w:name w:val="footer"/>
    <w:basedOn w:val="Normal"/>
    <w:link w:val="FooterChar"/>
    <w:uiPriority w:val="99"/>
    <w:unhideWhenUsed/>
    <w:rsid w:val="0008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8C"/>
  </w:style>
  <w:style w:type="character" w:customStyle="1" w:styleId="Heading1Char">
    <w:name w:val="Heading 1 Char"/>
    <w:basedOn w:val="DefaultParagraphFont"/>
    <w:link w:val="Heading1"/>
    <w:uiPriority w:val="1"/>
    <w:rsid w:val="0008738C"/>
    <w:rPr>
      <w:rFonts w:ascii="Garamond" w:eastAsia="Garamond" w:hAnsi="Garamond" w:cs="Garamond"/>
      <w:b/>
      <w:bCs/>
      <w:i/>
      <w:sz w:val="29"/>
      <w:szCs w:val="29"/>
    </w:rPr>
  </w:style>
  <w:style w:type="paragraph" w:styleId="BodyText">
    <w:name w:val="Body Text"/>
    <w:basedOn w:val="Normal"/>
    <w:link w:val="BodyTextChar"/>
    <w:uiPriority w:val="1"/>
    <w:qFormat/>
    <w:rsid w:val="0008738C"/>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08738C"/>
    <w:rPr>
      <w:rFonts w:ascii="Garamond" w:eastAsia="Garamond" w:hAnsi="Garamond" w:cs="Garamond"/>
      <w:sz w:val="24"/>
      <w:szCs w:val="24"/>
    </w:rPr>
  </w:style>
  <w:style w:type="paragraph" w:styleId="ListParagraph">
    <w:name w:val="List Paragraph"/>
    <w:basedOn w:val="Normal"/>
    <w:uiPriority w:val="1"/>
    <w:qFormat/>
    <w:rsid w:val="0008738C"/>
    <w:pPr>
      <w:widowControl w:val="0"/>
      <w:autoSpaceDE w:val="0"/>
      <w:autoSpaceDN w:val="0"/>
      <w:spacing w:after="0" w:line="240" w:lineRule="auto"/>
      <w:ind w:left="823" w:hanging="360"/>
    </w:pPr>
    <w:rPr>
      <w:rFonts w:ascii="Garamond" w:eastAsia="Garamond" w:hAnsi="Garamond" w:cs="Garamond"/>
    </w:rPr>
  </w:style>
  <w:style w:type="paragraph" w:styleId="BalloonText">
    <w:name w:val="Balloon Text"/>
    <w:basedOn w:val="Normal"/>
    <w:link w:val="BalloonTextChar"/>
    <w:uiPriority w:val="99"/>
    <w:semiHidden/>
    <w:unhideWhenUsed/>
    <w:rsid w:val="0028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Collge Of Family Physicians of Canada</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Hamelin</dc:creator>
  <cp:keywords/>
  <dc:description/>
  <cp:lastModifiedBy>Fidelia Ho</cp:lastModifiedBy>
  <cp:revision>2</cp:revision>
  <cp:lastPrinted>2017-03-29T02:17:00Z</cp:lastPrinted>
  <dcterms:created xsi:type="dcterms:W3CDTF">2017-03-29T02:21:00Z</dcterms:created>
  <dcterms:modified xsi:type="dcterms:W3CDTF">2017-03-29T02:21:00Z</dcterms:modified>
</cp:coreProperties>
</file>